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C1C" w:rsidRPr="009F3B69" w:rsidRDefault="00904C1C" w:rsidP="00904C1C">
      <w:pPr>
        <w:shd w:val="clear" w:color="auto" w:fill="FFFFFF"/>
        <w:jc w:val="center"/>
        <w:rPr>
          <w:rFonts w:cs="Times New Roman"/>
          <w:b/>
          <w:color w:val="000000"/>
          <w:szCs w:val="24"/>
        </w:rPr>
      </w:pPr>
      <w:r w:rsidRPr="009F3B69">
        <w:rPr>
          <w:rFonts w:cs="Times New Roman"/>
          <w:b/>
          <w:color w:val="000000"/>
          <w:spacing w:val="-7"/>
          <w:szCs w:val="24"/>
          <w:bdr w:val="none" w:sz="0" w:space="0" w:color="auto" w:frame="1"/>
        </w:rPr>
        <w:t>ИНФОРМАЦИОННАЯ КАРТА ИННОВАЦИОННОГО ОПЫТА ПЕДАГОГА</w:t>
      </w:r>
    </w:p>
    <w:p w:rsidR="00904C1C" w:rsidRPr="00904C1C" w:rsidRDefault="00904C1C" w:rsidP="00904C1C">
      <w:pPr>
        <w:shd w:val="clear" w:color="auto" w:fill="FFFFFF"/>
        <w:jc w:val="center"/>
        <w:rPr>
          <w:rFonts w:cs="Times New Roman"/>
          <w:color w:val="000000"/>
          <w:sz w:val="20"/>
        </w:rPr>
      </w:pPr>
      <w:r w:rsidRPr="00904C1C">
        <w:rPr>
          <w:rFonts w:cs="Times New Roman"/>
          <w:color w:val="000000"/>
          <w:spacing w:val="-7"/>
          <w:sz w:val="20"/>
          <w:bdr w:val="none" w:sz="0" w:space="0" w:color="auto" w:frame="1"/>
        </w:rPr>
        <w:t> 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66"/>
        <w:gridCol w:w="210"/>
        <w:gridCol w:w="12"/>
        <w:gridCol w:w="2832"/>
        <w:gridCol w:w="179"/>
        <w:gridCol w:w="2692"/>
        <w:gridCol w:w="176"/>
        <w:gridCol w:w="1526"/>
      </w:tblGrid>
      <w:tr w:rsidR="00904C1C" w:rsidRPr="00904C1C" w:rsidTr="00904C1C">
        <w:tc>
          <w:tcPr>
            <w:tcW w:w="10036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F3B69" w:rsidRDefault="00904C1C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  <w:lang w:val="en-US"/>
              </w:rPr>
              <w:t>I</w:t>
            </w: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</w:rPr>
              <w:t>.</w:t>
            </w:r>
            <w:r w:rsidRPr="009F3B69">
              <w:rPr>
                <w:rStyle w:val="apple-converted-space"/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</w:rPr>
              <w:t>Общие сведения</w:t>
            </w:r>
          </w:p>
        </w:tc>
      </w:tr>
      <w:tr w:rsidR="00904C1C" w:rsidRPr="00904C1C" w:rsidTr="00904C1C">
        <w:tc>
          <w:tcPr>
            <w:tcW w:w="20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Ф.И.О.</w:t>
            </w:r>
          </w:p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автора опыта</w:t>
            </w:r>
          </w:p>
        </w:tc>
        <w:tc>
          <w:tcPr>
            <w:tcW w:w="33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Учреждение, в котором работает автор опыта, адрес с индексом</w:t>
            </w:r>
          </w:p>
        </w:tc>
        <w:tc>
          <w:tcPr>
            <w:tcW w:w="30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Должность с указанием преподаваемого предмета или выполняемого функционала</w:t>
            </w: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pStyle w:val="11"/>
              <w:spacing w:before="0" w:beforeAutospacing="0" w:after="0" w:afterAutospacing="0"/>
              <w:ind w:right="78"/>
              <w:rPr>
                <w:color w:val="000000"/>
              </w:rPr>
            </w:pPr>
            <w:r w:rsidRPr="00904C1C">
              <w:rPr>
                <w:color w:val="000000"/>
                <w:spacing w:val="-7"/>
                <w:bdr w:val="none" w:sz="0" w:space="0" w:color="auto" w:frame="1"/>
              </w:rPr>
              <w:t>Стаж работы в должности</w:t>
            </w:r>
          </w:p>
        </w:tc>
      </w:tr>
      <w:tr w:rsidR="00904C1C" w:rsidRPr="00904C1C" w:rsidTr="00904C1C">
        <w:tc>
          <w:tcPr>
            <w:tcW w:w="207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Берник Екатерина Викторовна</w:t>
            </w:r>
          </w:p>
        </w:tc>
        <w:tc>
          <w:tcPr>
            <w:tcW w:w="3322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C1C" w:rsidRDefault="00904C1C">
            <w:pPr>
              <w:jc w:val="center"/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</w:pP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МАУДО ДЮЦ «Московский»</w:t>
            </w:r>
          </w:p>
          <w:p w:rsidR="00904C1C" w:rsidRDefault="00904C1C">
            <w:pPr>
              <w:jc w:val="center"/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</w:pP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г. Калининград</w:t>
            </w:r>
          </w:p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ул. Клавы Назаровой, д.59.</w:t>
            </w:r>
          </w:p>
        </w:tc>
        <w:tc>
          <w:tcPr>
            <w:tcW w:w="30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Педагог дополнительного образования</w:t>
            </w:r>
          </w:p>
        </w:tc>
        <w:tc>
          <w:tcPr>
            <w:tcW w:w="15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04C1C" w:rsidRPr="00904C1C" w:rsidRDefault="00904C1C">
            <w:pPr>
              <w:jc w:val="center"/>
              <w:rPr>
                <w:rFonts w:cs="Times New Roman"/>
                <w:color w:val="000000"/>
                <w:szCs w:val="24"/>
              </w:rPr>
            </w:pP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5 лет</w:t>
            </w:r>
          </w:p>
        </w:tc>
      </w:tr>
      <w:tr w:rsidR="00904C1C" w:rsidRPr="00904C1C" w:rsidTr="00904C1C">
        <w:tc>
          <w:tcPr>
            <w:tcW w:w="10036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F3B69" w:rsidRDefault="00904C1C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  <w:lang w:val="en-US"/>
              </w:rPr>
              <w:t>II</w:t>
            </w: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</w:rPr>
              <w:t>.Сущностные характеристики опыта</w:t>
            </w:r>
          </w:p>
        </w:tc>
      </w:tr>
      <w:tr w:rsidR="00904C1C" w:rsidRPr="00904C1C" w:rsidTr="00904C1C">
        <w:tc>
          <w:tcPr>
            <w:tcW w:w="22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shd w:val="clear" w:color="auto" w:fill="FFFFFF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1. 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Тема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инновационного педагогического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опыта (ИПО)</w:t>
            </w:r>
          </w:p>
        </w:tc>
        <w:tc>
          <w:tcPr>
            <w:tcW w:w="7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ind w:left="-55" w:firstLine="283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Применение информационно-коммуникационных технологий (ИКТ) в образовательном процессе</w:t>
            </w:r>
          </w:p>
        </w:tc>
      </w:tr>
      <w:tr w:rsidR="00904C1C" w:rsidRPr="00904C1C" w:rsidTr="00904C1C">
        <w:trPr>
          <w:trHeight w:val="1336"/>
        </w:trPr>
        <w:tc>
          <w:tcPr>
            <w:tcW w:w="22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2.   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Источник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изменений (противоречия,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новые средства обучения,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новые условия   образовательной деятельности, др.)</w:t>
            </w:r>
          </w:p>
        </w:tc>
        <w:tc>
          <w:tcPr>
            <w:tcW w:w="7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ind w:left="360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Информационные технологии стали неотъемлемой частью общества и оказывают влияние на процессы обучения и воспитания учащихся. Для того</w:t>
            </w:r>
            <w:proofErr w:type="gram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,</w:t>
            </w:r>
            <w:proofErr w:type="gram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чтобы создать учащимся оптимальные условия для формирования самостоятельности, способности к самообразованию, самореализации, я применяю новые информационные технологии в процессе обучения.</w:t>
            </w:r>
          </w:p>
          <w:p w:rsidR="00904C1C" w:rsidRPr="00904C1C" w:rsidRDefault="00904C1C">
            <w:pPr>
              <w:ind w:left="360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Противоречия:</w:t>
            </w:r>
          </w:p>
          <w:p w:rsidR="00904C1C" w:rsidRPr="00904C1C" w:rsidRDefault="00904C1C">
            <w:pPr>
              <w:numPr>
                <w:ilvl w:val="0"/>
                <w:numId w:val="1"/>
              </w:numPr>
              <w:ind w:left="225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между недостаточным уровнем подготовленности отдельных учащихся и высокими требованиями к современному содержанию образования;</w:t>
            </w:r>
          </w:p>
          <w:p w:rsidR="00904C1C" w:rsidRPr="00904C1C" w:rsidRDefault="00904C1C">
            <w:pPr>
              <w:numPr>
                <w:ilvl w:val="0"/>
                <w:numId w:val="1"/>
              </w:numPr>
              <w:ind w:left="225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между традиционными формами обучения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 применением компьютерных технологий;</w:t>
            </w:r>
          </w:p>
          <w:p w:rsidR="00904C1C" w:rsidRPr="00904C1C" w:rsidRDefault="00904C1C">
            <w:pPr>
              <w:numPr>
                <w:ilvl w:val="0"/>
                <w:numId w:val="1"/>
              </w:numPr>
              <w:ind w:left="225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между содержанием базового образования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и формированием ключевых компетенций учащихся;</w:t>
            </w:r>
          </w:p>
          <w:p w:rsidR="00904C1C" w:rsidRPr="00904C1C" w:rsidRDefault="00904C1C">
            <w:pPr>
              <w:ind w:left="-55" w:firstLine="283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Активное использование Интернет-ресурсов, организация исследовательской работы, использование новых способов контроля знаний - тестирование.</w:t>
            </w:r>
          </w:p>
        </w:tc>
      </w:tr>
      <w:tr w:rsidR="00904C1C" w:rsidRPr="00904C1C" w:rsidTr="00904C1C">
        <w:trPr>
          <w:trHeight w:val="286"/>
        </w:trPr>
        <w:tc>
          <w:tcPr>
            <w:tcW w:w="22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3. Идея изменений (в чем сущность ИПО: в использовании образовательных,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коммуникационно-информационных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или других технологий, в изменении содержания образования, организации учебного или воспитательного процесса, др.)</w:t>
            </w:r>
          </w:p>
        </w:tc>
        <w:tc>
          <w:tcPr>
            <w:tcW w:w="7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ind w:firstLine="27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Использование информационн</w:t>
            </w:r>
            <w:proofErr w:type="gram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о-</w:t>
            </w:r>
            <w:proofErr w:type="gram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коммуникационных технологий. Педагогическая идея: повыше</w:t>
            </w: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ние качества обучения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, развитие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логического мышления за счет использования, информационных технологий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в учебном процессе. </w:t>
            </w:r>
          </w:p>
          <w:p w:rsidR="00904C1C" w:rsidRPr="00904C1C" w:rsidRDefault="00904C1C">
            <w:pPr>
              <w:ind w:firstLine="27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Внедрение и использование новых информационно-коммуникационных образовательных технологий позволит развить</w:t>
            </w: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исследовательские способности  учащихся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; повысить познавательный интерес к учению, которые являются отправной точкой для формирования умений самостоятельно достигать намеченные цели</w:t>
            </w: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.</w:t>
            </w:r>
          </w:p>
          <w:p w:rsidR="00904C1C" w:rsidRPr="00904C1C" w:rsidRDefault="00904C1C">
            <w:pPr>
              <w:ind w:firstLine="27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Идея изменений заключается в создании оптимальных условий для развития творческого мышления, высокого уровня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творческой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самостоятельной деятельности.</w:t>
            </w:r>
          </w:p>
          <w:p w:rsidR="00904C1C" w:rsidRPr="00904C1C" w:rsidRDefault="00904C1C">
            <w:pPr>
              <w:ind w:firstLine="27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Сочетание традиционных методов обучения и современных информационно-коммуникационных технологий позволяет сделать процесс обучения, индивидуальным и дифференцированным.</w:t>
            </w:r>
          </w:p>
          <w:p w:rsidR="00904C1C" w:rsidRPr="00904C1C" w:rsidRDefault="00904C1C">
            <w:pPr>
              <w:ind w:firstLine="271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 Суть изменений содержания: обучение становится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деятельностно-развивающим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, формирует личные качества учащихся, при этом оно демократичное, гуманное, основано на сотрудничестве.</w:t>
            </w:r>
          </w:p>
          <w:p w:rsidR="00904C1C" w:rsidRPr="00904C1C" w:rsidRDefault="00904C1C">
            <w:pPr>
              <w:ind w:hanging="29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lastRenderedPageBreak/>
              <w:t>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ИПО основан на применение личностно - ориентированных технологий, ИКТ – технологий, игровых моментов и разработки циф</w:t>
            </w:r>
            <w:r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ровых образовательных ресурсов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.</w:t>
            </w:r>
          </w:p>
        </w:tc>
      </w:tr>
      <w:tr w:rsidR="00904C1C" w:rsidRPr="00904C1C" w:rsidTr="00904C1C">
        <w:tc>
          <w:tcPr>
            <w:tcW w:w="22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lastRenderedPageBreak/>
              <w:t>4.Условия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реализации изменений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(включая личностно-профессиональные качества педагога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 достигнутый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им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уровень профессионализма)</w:t>
            </w:r>
          </w:p>
        </w:tc>
        <w:tc>
          <w:tcPr>
            <w:tcW w:w="7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pStyle w:val="a7"/>
              <w:spacing w:before="0" w:beforeAutospacing="0" w:after="0" w:afterAutospacing="0"/>
              <w:rPr>
                <w:color w:val="000000"/>
              </w:rPr>
            </w:pPr>
            <w:r w:rsidRPr="00904C1C">
              <w:rPr>
                <w:color w:val="000000"/>
                <w:spacing w:val="-7"/>
                <w:bdr w:val="none" w:sz="0" w:space="0" w:color="auto" w:frame="1"/>
              </w:rPr>
              <w:t>На своих уроках </w:t>
            </w:r>
            <w:r w:rsidRPr="00904C1C">
              <w:rPr>
                <w:rStyle w:val="apple-converted-space"/>
                <w:color w:val="000000"/>
                <w:spacing w:val="-7"/>
                <w:bdr w:val="none" w:sz="0" w:space="0" w:color="auto" w:frame="1"/>
              </w:rPr>
              <w:t> </w:t>
            </w:r>
            <w:r w:rsidRPr="00904C1C">
              <w:rPr>
                <w:color w:val="000000"/>
                <w:spacing w:val="-7"/>
                <w:bdr w:val="none" w:sz="0" w:space="0" w:color="auto" w:frame="1"/>
              </w:rPr>
              <w:t>компьютер применяю в демонстрационном режиме, в индивидуальном режиме и в дистанционном.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В образовательный процесс вводятся: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 система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работы с Интернет-ресурсами;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 решение творческих и нестандартных задач;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 выполнение исследовательских работ;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-работа с интерактивной доской;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-система оценивания посредством электронных тестов;</w:t>
            </w:r>
          </w:p>
          <w:p w:rsidR="00904C1C" w:rsidRPr="00904C1C" w:rsidRDefault="00904C1C">
            <w:pPr>
              <w:ind w:firstLine="612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Система работы требует теоретических знаний по информатике. Нужно умело подбирать материал для теоретического изложения,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для решения задач и для контроля.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Трудности при применении данной технологии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связанны с техническим обеспечением, методическим оснащением.</w:t>
            </w:r>
          </w:p>
        </w:tc>
      </w:tr>
      <w:tr w:rsidR="00904C1C" w:rsidRPr="00904C1C" w:rsidTr="00904C1C">
        <w:tc>
          <w:tcPr>
            <w:tcW w:w="22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5. Результат изменений</w:t>
            </w:r>
          </w:p>
        </w:tc>
        <w:tc>
          <w:tcPr>
            <w:tcW w:w="7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ind w:firstLine="25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Качество знаний учащихся выше при применении ИКТ, для отработки навыков учащихся по теме и контроле, проведенном с помощью данной технологии, чем при традиционных методах.</w:t>
            </w:r>
          </w:p>
          <w:p w:rsidR="00904C1C" w:rsidRPr="00904C1C" w:rsidRDefault="00904C1C">
            <w:pPr>
              <w:ind w:firstLine="25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Организуя на уроке и во внеурочное время работу с тестами (в электронном виде) я формирую у ребят основные «информационные» компетенции.</w:t>
            </w:r>
          </w:p>
          <w:p w:rsidR="00904C1C" w:rsidRPr="00904C1C" w:rsidRDefault="00904C1C">
            <w:pPr>
              <w:ind w:firstLine="43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Использование компьютера позволило каждому учащемуся:</w:t>
            </w:r>
          </w:p>
          <w:p w:rsidR="00904C1C" w:rsidRPr="00904C1C" w:rsidRDefault="00904C1C">
            <w:pPr>
              <w:ind w:firstLine="25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·      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работать самостоятельно, с учетом уровневой дифференциации. Качество обученности слабых учащихся при этом поднялся;</w:t>
            </w:r>
          </w:p>
          <w:p w:rsidR="00904C1C" w:rsidRPr="00904C1C" w:rsidRDefault="00904C1C">
            <w:pPr>
              <w:ind w:firstLine="25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·      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создать условия для развития самостоятельности учащихся. Ученик решает те или иные задачи самостоятельно, следовательно, повышается его интерес к предмету, уверенность в том, что он может усвоить предмет;</w:t>
            </w:r>
          </w:p>
          <w:p w:rsidR="00904C1C" w:rsidRPr="00904C1C" w:rsidRDefault="00904C1C">
            <w:pPr>
              <w:ind w:firstLine="25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·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     повысить качество наглядности в учебном процессе (презентации,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и 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т.д.);</w:t>
            </w:r>
          </w:p>
          <w:p w:rsidR="00904C1C" w:rsidRPr="00904C1C" w:rsidRDefault="00904C1C">
            <w:pPr>
              <w:ind w:firstLine="25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·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снизить трудоемкость процесса контроля и консультирования.</w:t>
            </w:r>
          </w:p>
          <w:p w:rsidR="00904C1C" w:rsidRPr="00904C1C" w:rsidRDefault="00904C1C">
            <w:pPr>
              <w:ind w:firstLine="432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Информационные технологии повышают информативность урока, эффективность обучения, придают уроку динамизм и выразительность.</w:t>
            </w:r>
          </w:p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Использование ИКТ за 3 </w:t>
            </w:r>
            <w:proofErr w:type="gram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последних</w:t>
            </w:r>
            <w:proofErr w:type="gram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учебных года способствовало:</w:t>
            </w:r>
          </w:p>
          <w:p w:rsidR="00904C1C" w:rsidRPr="00904C1C" w:rsidRDefault="00904C1C" w:rsidP="00EA1F3C">
            <w:pPr>
              <w:ind w:left="360" w:hanging="360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·    повышению качества усвоения знаний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до</w:t>
            </w:r>
            <w:r w:rsidR="00EA1F3C">
              <w:rPr>
                <w:rFonts w:cs="Times New Roman"/>
                <w:color w:val="000000"/>
                <w:szCs w:val="24"/>
              </w:rPr>
              <w:t xml:space="preserve"> 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55 %;</w:t>
            </w:r>
          </w:p>
          <w:p w:rsidR="00904C1C" w:rsidRPr="00904C1C" w:rsidRDefault="00904C1C">
            <w:pPr>
              <w:ind w:left="360" w:hanging="360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·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развитию самостоятельности;</w:t>
            </w:r>
          </w:p>
          <w:p w:rsidR="00904C1C" w:rsidRPr="00904C1C" w:rsidRDefault="00904C1C">
            <w:pPr>
              <w:ind w:left="360" w:hanging="360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·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  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повышению их творческой активности.</w:t>
            </w:r>
          </w:p>
          <w:p w:rsidR="00904C1C" w:rsidRPr="00904C1C" w:rsidRDefault="00904C1C">
            <w:pPr>
              <w:ind w:left="-55" w:firstLine="283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</w:p>
        </w:tc>
      </w:tr>
      <w:tr w:rsidR="00904C1C" w:rsidRPr="00904C1C" w:rsidTr="00904C1C">
        <w:tc>
          <w:tcPr>
            <w:tcW w:w="227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6. Публикации о представленном инновационном педагогическим опыте</w:t>
            </w:r>
          </w:p>
        </w:tc>
        <w:tc>
          <w:tcPr>
            <w:tcW w:w="7763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EA1F3C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904C1C" w:rsidRPr="00904C1C" w:rsidTr="00904C1C">
        <w:tc>
          <w:tcPr>
            <w:tcW w:w="10036" w:type="dxa"/>
            <w:gridSpan w:val="8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F3B69" w:rsidRDefault="00904C1C">
            <w:pPr>
              <w:jc w:val="center"/>
              <w:rPr>
                <w:rFonts w:cs="Times New Roman"/>
                <w:b/>
                <w:color w:val="000000"/>
                <w:szCs w:val="24"/>
              </w:rPr>
            </w:pP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  <w:lang w:val="en-US"/>
              </w:rPr>
              <w:t>III</w:t>
            </w:r>
            <w:r w:rsidRPr="009F3B69">
              <w:rPr>
                <w:rFonts w:cs="Times New Roman"/>
                <w:b/>
                <w:color w:val="000000"/>
                <w:spacing w:val="-7"/>
                <w:szCs w:val="24"/>
                <w:bdr w:val="none" w:sz="0" w:space="0" w:color="auto" w:frame="1"/>
              </w:rPr>
              <w:t>. Описание инновационного опыта учителя</w:t>
            </w:r>
          </w:p>
        </w:tc>
      </w:tr>
      <w:tr w:rsidR="00904C1C" w:rsidRPr="00904C1C" w:rsidTr="00904C1C">
        <w:tc>
          <w:tcPr>
            <w:tcW w:w="10036" w:type="dxa"/>
            <w:gridSpan w:val="8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04C1C" w:rsidRPr="00904C1C" w:rsidRDefault="00904C1C">
            <w:pPr>
              <w:spacing w:line="300" w:lineRule="atLeast"/>
              <w:ind w:firstLine="185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Использование компьютера на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занятиях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способствует активной деятельности учащихся, что дает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мне возможность вносить в учебный процесс новые разнообразные формы и методы.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В системе своей работы я использую компьютер для выполнения упражнений; работы на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интерактивной доске. А также использую мультимедиа–проектор на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занятиях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. С помощью компьютера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готовится весь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lastRenderedPageBreak/>
              <w:t xml:space="preserve">теоретический и практический материал к </w:t>
            </w:r>
            <w:proofErr w:type="gramStart"/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занятиям</w:t>
            </w:r>
            <w:proofErr w:type="gramEnd"/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на которых часто используем презентации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в программе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Power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Point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.</w:t>
            </w:r>
          </w:p>
          <w:p w:rsidR="00904C1C" w:rsidRPr="00904C1C" w:rsidRDefault="00904C1C">
            <w:pPr>
              <w:spacing w:line="300" w:lineRule="atLeast"/>
              <w:ind w:firstLine="365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Современные компьютеры позволяют интегрировать в рамках одной программы тексты, графику, звук, анимацию, видеоклипы, фотоизображения, использую информационные технологии на следующих этапах урока:</w:t>
            </w:r>
          </w:p>
          <w:p w:rsidR="00904C1C" w:rsidRPr="00904C1C" w:rsidRDefault="00904C1C">
            <w:pPr>
              <w:spacing w:line="300" w:lineRule="atLeast"/>
              <w:ind w:left="720" w:hanging="360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    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при изложении нового материала (программа презентаций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  <w:lang w:val="en-US"/>
              </w:rPr>
              <w:t>PowerPoint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);</w:t>
            </w:r>
          </w:p>
          <w:p w:rsidR="00904C1C" w:rsidRPr="00904C1C" w:rsidRDefault="00904C1C">
            <w:pPr>
              <w:spacing w:line="300" w:lineRule="atLeast"/>
              <w:ind w:left="720" w:hanging="360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    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система контроля и проверки (тесты);</w:t>
            </w:r>
          </w:p>
          <w:p w:rsidR="00904C1C" w:rsidRPr="00904C1C" w:rsidRDefault="00904C1C">
            <w:pPr>
              <w:spacing w:line="300" w:lineRule="atLeast"/>
              <w:ind w:left="720" w:hanging="360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    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самостоятельная работа учащихся (работа с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электронными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приложениями и развивающими играми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; создание презентаций).</w:t>
            </w:r>
          </w:p>
          <w:p w:rsidR="00904C1C" w:rsidRPr="00904C1C" w:rsidRDefault="00904C1C">
            <w:pPr>
              <w:spacing w:line="300" w:lineRule="atLeast"/>
              <w:ind w:left="720" w:hanging="360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-        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прохождение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онлайн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–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тестирование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.</w:t>
            </w:r>
          </w:p>
          <w:p w:rsidR="00904C1C" w:rsidRPr="00904C1C" w:rsidRDefault="00904C1C">
            <w:pPr>
              <w:pStyle w:val="a7"/>
              <w:spacing w:before="0" w:beforeAutospacing="0" w:after="0" w:afterAutospacing="0" w:line="300" w:lineRule="atLeast"/>
              <w:ind w:firstLine="365"/>
              <w:rPr>
                <w:color w:val="000000"/>
              </w:rPr>
            </w:pPr>
            <w:r w:rsidRPr="00904C1C">
              <w:rPr>
                <w:color w:val="000000"/>
                <w:spacing w:val="-7"/>
                <w:bdr w:val="none" w:sz="0" w:space="0" w:color="auto" w:frame="1"/>
              </w:rPr>
              <w:t>На этапе объяснения нового материала наиболее эффективным является учебный тип деятельности. На этапе решения задач - обучающий тип деятельности. На этапе контроля знаний </w:t>
            </w:r>
            <w:r w:rsidRPr="00904C1C">
              <w:rPr>
                <w:rStyle w:val="apple-converted-space"/>
                <w:color w:val="000000"/>
                <w:spacing w:val="-7"/>
                <w:bdr w:val="none" w:sz="0" w:space="0" w:color="auto" w:frame="1"/>
              </w:rPr>
              <w:t> </w:t>
            </w:r>
            <w:r w:rsidRPr="00904C1C">
              <w:rPr>
                <w:color w:val="000000"/>
                <w:spacing w:val="-7"/>
                <w:bdr w:val="none" w:sz="0" w:space="0" w:color="auto" w:frame="1"/>
              </w:rPr>
              <w:t xml:space="preserve">использую тесты, </w:t>
            </w:r>
            <w:proofErr w:type="spellStart"/>
            <w:r w:rsidRPr="00904C1C">
              <w:rPr>
                <w:color w:val="000000"/>
                <w:spacing w:val="-7"/>
                <w:bdr w:val="none" w:sz="0" w:space="0" w:color="auto" w:frame="1"/>
              </w:rPr>
              <w:t>онлайн-тестирование</w:t>
            </w:r>
            <w:proofErr w:type="spellEnd"/>
            <w:r w:rsidRPr="00904C1C">
              <w:rPr>
                <w:color w:val="000000"/>
                <w:spacing w:val="-7"/>
                <w:bdr w:val="none" w:sz="0" w:space="0" w:color="auto" w:frame="1"/>
              </w:rPr>
              <w:t>.</w:t>
            </w:r>
          </w:p>
          <w:p w:rsidR="00904C1C" w:rsidRPr="00904C1C" w:rsidRDefault="00904C1C">
            <w:pPr>
              <w:spacing w:line="300" w:lineRule="atLeast"/>
              <w:ind w:firstLine="365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В своей работе применяю обучающую программу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психологического центра 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«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Адалин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». Программа позволяет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разбирать 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различные ситуации, анализировать и делать “открытие” на основании достаточно большого количества опытов самостоятельно каждым учеником.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Цель проведения данного опыта: </w:t>
            </w:r>
            <w:r>
              <w:rPr>
                <w:rStyle w:val="c3"/>
                <w:color w:val="000000"/>
              </w:rPr>
              <w:t> создание набора презентаций к занятиям.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5"/>
                <w:b/>
                <w:bCs/>
                <w:i/>
                <w:iCs/>
                <w:color w:val="000000"/>
              </w:rPr>
              <w:t>Основные задачи: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1)  Развивать творческие способности обучающихся через развитие мыслительного процесса, создания проблемной ситуации на уроках, решение логических задач и решение нестандартных задач.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2)  Формировать интерес к предмету, применяя все методы и приемы работы.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 xml:space="preserve">3)  Развивать самоорганизацию и самоконтроль </w:t>
            </w:r>
            <w:proofErr w:type="gramStart"/>
            <w:r>
              <w:rPr>
                <w:rStyle w:val="c3"/>
                <w:color w:val="000000"/>
              </w:rPr>
              <w:t>обучающихся</w:t>
            </w:r>
            <w:proofErr w:type="gramEnd"/>
            <w:r>
              <w:rPr>
                <w:rStyle w:val="c3"/>
                <w:color w:val="000000"/>
              </w:rPr>
              <w:t>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Возможности   компьютера   могут   быть   использованы   в   предметном   обучении   в  следующих вариантах: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полная или частичная замена деятельности учителя;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фрагментарное, выборочное использование дополнительного материала;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использование диагностических и контролирующих материалов;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выполнение домашних самостоятельных и творческих заданий;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использование игровых и занимательных материалов;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использование сети Интернета.   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 Компьютер   может   использоваться   на   всех   этапах   процесса   обучения:   при  объяснении   нового   материала,   закреплении,   повторении,   контроле.   Для   ученика   он  выполняет   различные   функции:   учителя,   рабочего   инструмента,   объекта   обучения   и поиска дополнительного материала по многим темам нашей программы (использование  Интернета). Остановлюсь на некоторых из них.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     Особенностью       применения      компьютерных        презентаций      является    наличие  автоматического контроля и ограничения времени демонстрации слайд-шоу, сочетание  устного лекционного материала с демонстрацией слайд-шоу позволяет концентрировать  визуальное внимание учащихся на особо значимых моментах учебного материала.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   Созданная  презентация   -  творческая   работа,   в   которой   сочетаются   текстовая   информация   и   графические  изображения, звуковые эффекты, часть материала переносится  в  формат гиперссылок. </w:t>
            </w:r>
            <w:r>
              <w:rPr>
                <w:rStyle w:val="apple-converted-space"/>
                <w:color w:val="000000"/>
              </w:rPr>
              <w:t> </w:t>
            </w:r>
            <w:r>
              <w:rPr>
                <w:rStyle w:val="c3"/>
                <w:color w:val="000000"/>
              </w:rPr>
              <w:t xml:space="preserve">При этом  используется программа </w:t>
            </w:r>
            <w:proofErr w:type="spellStart"/>
            <w:r>
              <w:rPr>
                <w:rStyle w:val="c3"/>
                <w:color w:val="000000"/>
              </w:rPr>
              <w:t>Power</w:t>
            </w:r>
            <w:proofErr w:type="spellEnd"/>
            <w:r>
              <w:rPr>
                <w:rStyle w:val="c3"/>
                <w:color w:val="000000"/>
              </w:rPr>
              <w:t xml:space="preserve"> </w:t>
            </w:r>
            <w:proofErr w:type="spellStart"/>
            <w:r>
              <w:rPr>
                <w:rStyle w:val="c3"/>
                <w:color w:val="000000"/>
              </w:rPr>
              <w:t>Point</w:t>
            </w:r>
            <w:proofErr w:type="spellEnd"/>
            <w:r>
              <w:rPr>
                <w:rStyle w:val="c3"/>
                <w:color w:val="000000"/>
              </w:rPr>
              <w:t xml:space="preserve"> из пакета программ </w:t>
            </w:r>
            <w:proofErr w:type="spellStart"/>
            <w:r>
              <w:rPr>
                <w:rStyle w:val="c3"/>
                <w:color w:val="000000"/>
              </w:rPr>
              <w:t>Microsoft</w:t>
            </w:r>
            <w:proofErr w:type="spellEnd"/>
            <w:r>
              <w:rPr>
                <w:rStyle w:val="c3"/>
                <w:color w:val="000000"/>
              </w:rPr>
              <w:t> </w:t>
            </w:r>
            <w:proofErr w:type="spellStart"/>
            <w:r>
              <w:rPr>
                <w:rStyle w:val="c3"/>
                <w:color w:val="000000"/>
              </w:rPr>
              <w:t>Office</w:t>
            </w:r>
            <w:proofErr w:type="spellEnd"/>
            <w:r>
              <w:rPr>
                <w:rStyle w:val="c3"/>
                <w:color w:val="000000"/>
              </w:rPr>
              <w:t>.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  Применение  ИКТ успешно применяется и во внеурочной деятельности. Применение  ИКТ во внеурочной деятельности обеспечивает: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 xml:space="preserve"> - повышение эффективности и качества </w:t>
            </w:r>
            <w:proofErr w:type="spellStart"/>
            <w:r>
              <w:rPr>
                <w:rStyle w:val="c3"/>
                <w:color w:val="000000"/>
              </w:rPr>
              <w:t>внеучебной</w:t>
            </w:r>
            <w:proofErr w:type="spellEnd"/>
            <w:r>
              <w:rPr>
                <w:rStyle w:val="c3"/>
                <w:color w:val="000000"/>
              </w:rPr>
              <w:t xml:space="preserve"> и внеурочной деятельности;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lastRenderedPageBreak/>
              <w:t> - активизацию   познавательной   и   творческой   деятельности   школьников   за   счет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 xml:space="preserve"> - компьютерной   визуализации   учебной   информации,   включения   игровых   ситуаций,  возможности управления, выбора режима </w:t>
            </w:r>
            <w:proofErr w:type="spellStart"/>
            <w:r>
              <w:rPr>
                <w:rStyle w:val="c3"/>
                <w:color w:val="000000"/>
              </w:rPr>
              <w:t>внеучебной</w:t>
            </w:r>
            <w:proofErr w:type="spellEnd"/>
            <w:r>
              <w:rPr>
                <w:rStyle w:val="c3"/>
                <w:color w:val="000000"/>
              </w:rPr>
              <w:t xml:space="preserve"> деятельности;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</w:t>
            </w:r>
            <w:proofErr w:type="gramStart"/>
            <w:r>
              <w:rPr>
                <w:rStyle w:val="c3"/>
                <w:color w:val="000000"/>
              </w:rPr>
              <w:t xml:space="preserve">- углубление </w:t>
            </w:r>
            <w:proofErr w:type="spellStart"/>
            <w:r>
              <w:rPr>
                <w:rStyle w:val="c3"/>
                <w:color w:val="000000"/>
              </w:rPr>
              <w:t>межпредметных</w:t>
            </w:r>
            <w:proofErr w:type="spellEnd"/>
            <w:r>
              <w:rPr>
                <w:rStyle w:val="c3"/>
                <w:color w:val="000000"/>
              </w:rPr>
              <w:t xml:space="preserve"> связей за счет  использования современных средств обработки,   хранения,   передачи   информации,   в   том   числе   и   аудиовизуальной,   при решении   задач   различных   предметных   областей   (например,   автоматизированные,    интеллектуальные   обучающие   системы,   электронные   учебники,   используемые   при организации </w:t>
            </w:r>
            <w:proofErr w:type="spellStart"/>
            <w:r>
              <w:rPr>
                <w:rStyle w:val="c3"/>
                <w:color w:val="000000"/>
              </w:rPr>
              <w:t>внеучебных</w:t>
            </w:r>
            <w:proofErr w:type="spellEnd"/>
            <w:r>
              <w:rPr>
                <w:rStyle w:val="c3"/>
                <w:color w:val="000000"/>
              </w:rPr>
              <w:t xml:space="preserve"> мероприятий и досуга); </w:t>
            </w:r>
            <w:r>
              <w:rPr>
                <w:rStyle w:val="apple-converted-space"/>
                <w:color w:val="000000"/>
              </w:rPr>
              <w:t> </w:t>
            </w:r>
            <w:proofErr w:type="gramEnd"/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 xml:space="preserve"> - усиление практической направленности знаний, полученных в рамках </w:t>
            </w:r>
            <w:proofErr w:type="spellStart"/>
            <w:r>
              <w:rPr>
                <w:rStyle w:val="c3"/>
                <w:color w:val="000000"/>
              </w:rPr>
              <w:t>внеучебных</w:t>
            </w:r>
            <w:proofErr w:type="spellEnd"/>
            <w:r>
              <w:rPr>
                <w:rStyle w:val="c3"/>
                <w:color w:val="000000"/>
              </w:rPr>
              <w:t> мероприятий;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закрепление знаний, умений и навыков в области информатики и информационных  технологий;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формирование устойчивого познавательного  интереса   к  интеллектуально-творческой деятельности, реализуемой с помощью средств ИКТ;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повышение воспитательного воздействия всех форм внеурочной деятельности;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Default="009F3B69" w:rsidP="009F3B69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> - осуществление индивидуализа</w:t>
            </w:r>
            <w:r w:rsidR="00E02A04">
              <w:rPr>
                <w:rStyle w:val="c3"/>
                <w:color w:val="000000"/>
              </w:rPr>
              <w:t>ции и дифференциации в работе с детьми</w:t>
            </w:r>
            <w:r>
              <w:rPr>
                <w:rStyle w:val="c3"/>
                <w:color w:val="000000"/>
              </w:rPr>
              <w:t>; </w:t>
            </w:r>
            <w:r>
              <w:rPr>
                <w:rStyle w:val="apple-converted-space"/>
                <w:color w:val="000000"/>
              </w:rPr>
              <w:t> </w:t>
            </w:r>
          </w:p>
          <w:p w:rsidR="009F3B69" w:rsidRPr="00E02A04" w:rsidRDefault="009F3B69" w:rsidP="00E02A04">
            <w:pPr>
              <w:pStyle w:val="c4"/>
              <w:spacing w:before="0" w:beforeAutospacing="0" w:after="0" w:afterAutospacing="0"/>
              <w:rPr>
                <w:rFonts w:ascii="Arial" w:hAnsi="Arial" w:cs="Arial"/>
                <w:color w:val="000000"/>
                <w:szCs w:val="22"/>
              </w:rPr>
            </w:pPr>
            <w:r>
              <w:rPr>
                <w:rStyle w:val="c3"/>
                <w:color w:val="000000"/>
              </w:rPr>
              <w:t xml:space="preserve"> -  развитие способности свободного культурного общения </w:t>
            </w:r>
            <w:r w:rsidR="00E02A04">
              <w:rPr>
                <w:rStyle w:val="c3"/>
                <w:color w:val="000000"/>
              </w:rPr>
              <w:t>учащихся</w:t>
            </w:r>
            <w:r>
              <w:rPr>
                <w:rStyle w:val="c3"/>
                <w:color w:val="000000"/>
              </w:rPr>
              <w:t xml:space="preserve"> с помощью современных коммуникационных средств. </w:t>
            </w:r>
          </w:p>
          <w:p w:rsidR="00904C1C" w:rsidRPr="00904C1C" w:rsidRDefault="00904C1C">
            <w:pPr>
              <w:spacing w:line="300" w:lineRule="atLeast"/>
              <w:ind w:firstLine="545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Таким образом, информационные технологии позволяют мне на своих уроках значительно расширить возможности предъявления учебной информации, вовлекать учащихся в учебный процесс, качественно изменять контроль над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работой детей, способствовать формированию у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учащихся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рефлексии.</w:t>
            </w:r>
          </w:p>
          <w:p w:rsidR="00904C1C" w:rsidRPr="00904C1C" w:rsidRDefault="00904C1C">
            <w:pPr>
              <w:spacing w:line="300" w:lineRule="atLeast"/>
              <w:ind w:firstLine="289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ИКТ на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занятиях 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действительно служат средством формирования у </w:t>
            </w:r>
            <w:r w:rsidR="00EA1F3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детей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мотивации к предмету.</w:t>
            </w:r>
          </w:p>
          <w:p w:rsidR="00904C1C" w:rsidRPr="00904C1C" w:rsidRDefault="00904C1C">
            <w:pPr>
              <w:spacing w:line="300" w:lineRule="atLeast"/>
              <w:ind w:firstLine="289"/>
              <w:jc w:val="both"/>
              <w:rPr>
                <w:rFonts w:cs="Times New Roman"/>
                <w:color w:val="000000"/>
                <w:szCs w:val="24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Мониторинг качества знаний учащихся реализуется мною с помощью тестирования. Введение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рейтинговой оценки продвижения 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учащихся в учебном и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внеучебном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 процессе способствует у детей</w:t>
            </w:r>
            <w:r w:rsidRPr="00904C1C">
              <w:rPr>
                <w:rStyle w:val="apple-converted-space"/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</w:t>
            </w: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 повышению мотивации и интереса к обучению.</w:t>
            </w:r>
          </w:p>
          <w:p w:rsidR="00904C1C" w:rsidRDefault="00904C1C" w:rsidP="00EA1F3C">
            <w:pPr>
              <w:spacing w:line="300" w:lineRule="atLeast"/>
              <w:ind w:firstLine="289"/>
              <w:jc w:val="both"/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</w:pPr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Учитель, используя ИКТ на уроках, мотивирует детей на создание своих собственных </w:t>
            </w:r>
            <w:proofErr w:type="spellStart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>медиапродуктов</w:t>
            </w:r>
            <w:proofErr w:type="spellEnd"/>
            <w:r w:rsidRPr="00904C1C">
              <w:rPr>
                <w:rFonts w:cs="Times New Roman"/>
                <w:color w:val="000000"/>
                <w:spacing w:val="-7"/>
                <w:szCs w:val="24"/>
                <w:bdr w:val="none" w:sz="0" w:space="0" w:color="auto" w:frame="1"/>
              </w:rPr>
              <w:t xml:space="preserve">, а значит, способствует их самореализации. </w:t>
            </w:r>
          </w:p>
          <w:p w:rsidR="009F3B69" w:rsidRDefault="009F3B69" w:rsidP="00EA1F3C">
            <w:pPr>
              <w:spacing w:line="300" w:lineRule="atLeast"/>
              <w:ind w:firstLine="289"/>
              <w:jc w:val="both"/>
              <w:rPr>
                <w:rFonts w:cs="Times New Roman"/>
                <w:color w:val="000000"/>
                <w:szCs w:val="24"/>
              </w:rPr>
            </w:pPr>
          </w:p>
          <w:p w:rsidR="007B4DCF" w:rsidRDefault="007B4DCF" w:rsidP="00EA1F3C">
            <w:pPr>
              <w:spacing w:line="300" w:lineRule="atLeast"/>
              <w:ind w:firstLine="289"/>
              <w:jc w:val="both"/>
              <w:rPr>
                <w:rFonts w:cs="Times New Roman"/>
                <w:color w:val="000000"/>
                <w:szCs w:val="24"/>
              </w:rPr>
            </w:pPr>
          </w:p>
          <w:p w:rsidR="007B4DCF" w:rsidRPr="00904C1C" w:rsidRDefault="007B4DCF" w:rsidP="00EA1F3C">
            <w:pPr>
              <w:spacing w:line="300" w:lineRule="atLeast"/>
              <w:ind w:firstLine="289"/>
              <w:jc w:val="both"/>
              <w:rPr>
                <w:rFonts w:cs="Times New Roman"/>
                <w:color w:val="000000"/>
                <w:szCs w:val="24"/>
              </w:rPr>
            </w:pPr>
          </w:p>
        </w:tc>
      </w:tr>
      <w:tr w:rsidR="00904C1C" w:rsidRPr="00904C1C" w:rsidTr="00904C1C">
        <w:tc>
          <w:tcPr>
            <w:tcW w:w="2070" w:type="dxa"/>
            <w:shd w:val="clear" w:color="auto" w:fill="auto"/>
            <w:vAlign w:val="center"/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95" w:type="dxa"/>
            <w:shd w:val="clear" w:color="auto" w:fill="auto"/>
            <w:vAlign w:val="center"/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3090" w:type="dxa"/>
            <w:gridSpan w:val="2"/>
            <w:shd w:val="clear" w:color="auto" w:fill="auto"/>
            <w:vAlign w:val="center"/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  <w:hideMark/>
          </w:tcPr>
          <w:p w:rsidR="00904C1C" w:rsidRPr="00904C1C" w:rsidRDefault="00904C1C">
            <w:pPr>
              <w:rPr>
                <w:rFonts w:cs="Times New Roman"/>
                <w:color w:val="000000"/>
                <w:szCs w:val="24"/>
              </w:rPr>
            </w:pPr>
          </w:p>
        </w:tc>
      </w:tr>
    </w:tbl>
    <w:p w:rsidR="00904C1C" w:rsidRDefault="00904C1C" w:rsidP="00904C1C">
      <w:pPr>
        <w:shd w:val="clear" w:color="auto" w:fill="FFFFFF"/>
        <w:ind w:firstLine="709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pacing w:val="-7"/>
          <w:bdr w:val="none" w:sz="0" w:space="0" w:color="auto" w:frame="1"/>
        </w:rPr>
        <w:t> </w:t>
      </w:r>
    </w:p>
    <w:p w:rsidR="00E02A04" w:rsidRPr="008550E5" w:rsidRDefault="00904C1C" w:rsidP="00E02A04">
      <w:pPr>
        <w:rPr>
          <w:b/>
          <w:sz w:val="22"/>
          <w:szCs w:val="22"/>
        </w:rPr>
      </w:pPr>
      <w:r>
        <w:rPr>
          <w:rFonts w:ascii="Arial" w:hAnsi="Arial" w:cs="Arial"/>
          <w:color w:val="000000"/>
          <w:spacing w:val="-7"/>
          <w:bdr w:val="none" w:sz="0" w:space="0" w:color="auto" w:frame="1"/>
        </w:rPr>
        <w:t> </w:t>
      </w:r>
      <w:r w:rsidR="00E02A04">
        <w:rPr>
          <w:b/>
          <w:sz w:val="22"/>
          <w:szCs w:val="22"/>
        </w:rPr>
        <w:t xml:space="preserve">                                 I </w:t>
      </w:r>
      <w:r w:rsidR="00E02A04" w:rsidRPr="008550E5">
        <w:rPr>
          <w:b/>
          <w:sz w:val="22"/>
          <w:szCs w:val="22"/>
          <w:lang w:val="en-US"/>
        </w:rPr>
        <w:t>V</w:t>
      </w:r>
      <w:r w:rsidR="00E02A04" w:rsidRPr="008550E5">
        <w:rPr>
          <w:b/>
          <w:sz w:val="22"/>
          <w:szCs w:val="22"/>
        </w:rPr>
        <w:t xml:space="preserve">. </w:t>
      </w:r>
      <w:r w:rsidR="00E02A04" w:rsidRPr="00500C7D">
        <w:rPr>
          <w:b/>
          <w:sz w:val="22"/>
          <w:szCs w:val="22"/>
        </w:rPr>
        <w:t xml:space="preserve"> </w:t>
      </w:r>
      <w:r w:rsidR="00E02A04" w:rsidRPr="008550E5">
        <w:rPr>
          <w:b/>
          <w:sz w:val="22"/>
          <w:szCs w:val="22"/>
        </w:rPr>
        <w:t>Информационные характеристики опыта</w:t>
      </w:r>
      <w:r w:rsidR="00E02A04">
        <w:rPr>
          <w:b/>
          <w:sz w:val="22"/>
          <w:szCs w:val="22"/>
        </w:rPr>
        <w:sym w:font="Symbol" w:char="F02A"/>
      </w:r>
    </w:p>
    <w:p w:rsidR="00E02A04" w:rsidRDefault="00E02A04" w:rsidP="00E02A0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969"/>
        <w:gridCol w:w="2268"/>
        <w:gridCol w:w="1949"/>
      </w:tblGrid>
      <w:tr w:rsidR="00E02A04" w:rsidTr="00514875">
        <w:tc>
          <w:tcPr>
            <w:tcW w:w="1951" w:type="dxa"/>
          </w:tcPr>
          <w:p w:rsidR="00E02A04" w:rsidRPr="00EE4A97" w:rsidRDefault="00E02A04" w:rsidP="00514875">
            <w:pPr>
              <w:tabs>
                <w:tab w:val="left" w:pos="6690"/>
              </w:tabs>
              <w:rPr>
                <w:b/>
                <w:szCs w:val="22"/>
              </w:rPr>
            </w:pPr>
            <w:r w:rsidRPr="00EE4A97">
              <w:rPr>
                <w:b/>
                <w:sz w:val="22"/>
                <w:szCs w:val="22"/>
              </w:rPr>
              <w:t>Характеристики</w:t>
            </w:r>
          </w:p>
          <w:p w:rsidR="00E02A04" w:rsidRPr="00EE4A97" w:rsidRDefault="00E02A04" w:rsidP="00514875">
            <w:pPr>
              <w:tabs>
                <w:tab w:val="left" w:pos="6690"/>
              </w:tabs>
              <w:rPr>
                <w:b/>
                <w:szCs w:val="22"/>
              </w:rPr>
            </w:pPr>
            <w:r w:rsidRPr="00EE4A97">
              <w:rPr>
                <w:b/>
                <w:sz w:val="22"/>
                <w:szCs w:val="22"/>
              </w:rPr>
              <w:t>инновационного опыта</w:t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</w:p>
        </w:tc>
        <w:tc>
          <w:tcPr>
            <w:tcW w:w="3969" w:type="dxa"/>
          </w:tcPr>
          <w:p w:rsidR="00E02A04" w:rsidRPr="00EE4A97" w:rsidRDefault="00E02A04" w:rsidP="00514875">
            <w:pPr>
              <w:tabs>
                <w:tab w:val="left" w:pos="6690"/>
              </w:tabs>
              <w:rPr>
                <w:b/>
                <w:szCs w:val="22"/>
              </w:rPr>
            </w:pPr>
            <w:r w:rsidRPr="00EE4A97">
              <w:rPr>
                <w:b/>
                <w:sz w:val="22"/>
                <w:szCs w:val="22"/>
              </w:rPr>
              <w:t>Обучение</w:t>
            </w:r>
            <w:r w:rsidRPr="00EE4A97">
              <w:rPr>
                <w:b/>
                <w:sz w:val="22"/>
                <w:szCs w:val="22"/>
              </w:rPr>
              <w:sym w:font="Symbol" w:char="F020"/>
            </w:r>
            <w:r w:rsidRPr="00EE4A97">
              <w:rPr>
                <w:b/>
                <w:sz w:val="22"/>
                <w:szCs w:val="22"/>
              </w:rPr>
              <w:sym w:font="Symbol" w:char="F020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0"/>
            </w:r>
          </w:p>
        </w:tc>
        <w:tc>
          <w:tcPr>
            <w:tcW w:w="2268" w:type="dxa"/>
          </w:tcPr>
          <w:p w:rsidR="00E02A04" w:rsidRPr="00EE4A97" w:rsidRDefault="00E02A04" w:rsidP="00514875">
            <w:pPr>
              <w:tabs>
                <w:tab w:val="left" w:pos="6690"/>
              </w:tabs>
              <w:rPr>
                <w:b/>
                <w:szCs w:val="22"/>
              </w:rPr>
            </w:pPr>
            <w:r w:rsidRPr="00EE4A97">
              <w:rPr>
                <w:b/>
                <w:sz w:val="22"/>
                <w:szCs w:val="22"/>
              </w:rPr>
              <w:t>Воспитание</w:t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</w:p>
        </w:tc>
        <w:tc>
          <w:tcPr>
            <w:tcW w:w="1949" w:type="dxa"/>
          </w:tcPr>
          <w:p w:rsidR="00E02A04" w:rsidRPr="00EE4A97" w:rsidRDefault="00E02A04" w:rsidP="00514875">
            <w:pPr>
              <w:tabs>
                <w:tab w:val="left" w:pos="6690"/>
              </w:tabs>
              <w:rPr>
                <w:b/>
                <w:szCs w:val="22"/>
              </w:rPr>
            </w:pPr>
            <w:r w:rsidRPr="00EE4A97">
              <w:rPr>
                <w:b/>
                <w:sz w:val="22"/>
                <w:szCs w:val="22"/>
              </w:rPr>
              <w:t>Дополнительное образование</w:t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  <w:r w:rsidRPr="00EE4A97">
              <w:rPr>
                <w:b/>
                <w:sz w:val="22"/>
                <w:szCs w:val="22"/>
              </w:rPr>
              <w:sym w:font="Symbol" w:char="F02A"/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1. Ценности и ценностные ориентации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spacing w:before="225" w:after="225"/>
            </w:pPr>
            <w:r w:rsidRPr="00A64238">
              <w:t xml:space="preserve">Формирование </w:t>
            </w:r>
            <w:r>
              <w:t xml:space="preserve"> эстетического восприятия и эмоциональной отзывчивости  у</w:t>
            </w:r>
            <w:r w:rsidRPr="00A64238">
              <w:t xml:space="preserve"> </w:t>
            </w:r>
            <w:proofErr w:type="gramStart"/>
            <w:r w:rsidRPr="00A64238">
              <w:t>обучающихся</w:t>
            </w:r>
            <w:proofErr w:type="gramEnd"/>
            <w:r>
              <w:t>.</w:t>
            </w:r>
          </w:p>
        </w:tc>
        <w:tc>
          <w:tcPr>
            <w:tcW w:w="2268" w:type="dxa"/>
          </w:tcPr>
          <w:p w:rsidR="00E02A04" w:rsidRPr="00EE4A97" w:rsidRDefault="00E02A04" w:rsidP="00514875">
            <w:pPr>
              <w:spacing w:before="225" w:after="225"/>
              <w:rPr>
                <w:color w:val="000000"/>
              </w:rPr>
            </w:pPr>
            <w:r w:rsidRPr="00A64238">
              <w:t xml:space="preserve">Формирование </w:t>
            </w:r>
            <w:r>
              <w:t xml:space="preserve"> личности, способной гибко адаптироваться в меняющихся жизненных ситуациях.  </w:t>
            </w:r>
          </w:p>
          <w:p w:rsidR="00E02A04" w:rsidRPr="00A64238" w:rsidRDefault="00E02A04" w:rsidP="00514875"/>
        </w:tc>
        <w:tc>
          <w:tcPr>
            <w:tcW w:w="1949" w:type="dxa"/>
          </w:tcPr>
          <w:p w:rsidR="00E02A04" w:rsidRDefault="00E02A04" w:rsidP="00514875"/>
          <w:p w:rsidR="00E02A04" w:rsidRPr="00A64238" w:rsidRDefault="00E02A04" w:rsidP="00514875">
            <w:r>
              <w:t>Многообразие форм самообразования.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2. Цели и задачи</w:t>
            </w:r>
          </w:p>
          <w:p w:rsidR="00E02A04" w:rsidRPr="00A64238" w:rsidRDefault="00E02A04" w:rsidP="00514875"/>
        </w:tc>
        <w:tc>
          <w:tcPr>
            <w:tcW w:w="3969" w:type="dxa"/>
          </w:tcPr>
          <w:p w:rsidR="00E02A04" w:rsidRDefault="00E02A04" w:rsidP="00514875">
            <w:pPr>
              <w:ind w:right="165"/>
            </w:pPr>
            <w:r>
              <w:lastRenderedPageBreak/>
              <w:t xml:space="preserve">Формирование устойчивой </w:t>
            </w:r>
            <w:r>
              <w:lastRenderedPageBreak/>
              <w:t>мотивации познавательной деятельности.</w:t>
            </w:r>
          </w:p>
          <w:p w:rsidR="00E02A04" w:rsidRPr="00A64238" w:rsidRDefault="00E02A04" w:rsidP="00514875">
            <w:pPr>
              <w:ind w:right="165"/>
            </w:pPr>
            <w:r>
              <w:t xml:space="preserve">Повышение эффективности использования ИКТ и </w:t>
            </w:r>
            <w:proofErr w:type="spellStart"/>
            <w:r>
              <w:t>метапредметных</w:t>
            </w:r>
            <w:proofErr w:type="spellEnd"/>
            <w:r>
              <w:t xml:space="preserve"> связей.</w:t>
            </w:r>
          </w:p>
        </w:tc>
        <w:tc>
          <w:tcPr>
            <w:tcW w:w="2268" w:type="dxa"/>
          </w:tcPr>
          <w:p w:rsidR="00E02A04" w:rsidRPr="007309BA" w:rsidRDefault="00E02A04" w:rsidP="00514875">
            <w:pPr>
              <w:jc w:val="both"/>
              <w:rPr>
                <w:rFonts w:ascii="Verdana" w:hAnsi="Verdana"/>
                <w:color w:val="091E84"/>
              </w:rPr>
            </w:pPr>
            <w:r>
              <w:lastRenderedPageBreak/>
              <w:t xml:space="preserve">  Воспитание </w:t>
            </w:r>
            <w:r>
              <w:lastRenderedPageBreak/>
              <w:t>духовно обновлённой личности, стремящейся к саморазвитию и самоусовершенствованию, способной сделать нравственный выбор, адекватный общечеловеческим ценностям.</w:t>
            </w:r>
          </w:p>
          <w:p w:rsidR="00E02A04" w:rsidRPr="00A64238" w:rsidRDefault="00E02A04" w:rsidP="00514875">
            <w:pPr>
              <w:spacing w:before="100" w:beforeAutospacing="1" w:after="100" w:afterAutospacing="1"/>
              <w:jc w:val="right"/>
            </w:pPr>
          </w:p>
        </w:tc>
        <w:tc>
          <w:tcPr>
            <w:tcW w:w="1949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>
              <w:lastRenderedPageBreak/>
              <w:t xml:space="preserve"> Стремление к </w:t>
            </w:r>
            <w:r>
              <w:lastRenderedPageBreak/>
              <w:t>взаимопониманию между людьми разных сообществ, толерантное отношение к проявлениям иной культуры.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lastRenderedPageBreak/>
              <w:t>3. Управление образованием (как для ОУ, так и для учителей и классных руководителей)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ind w:left="-318" w:firstLine="748"/>
            </w:pPr>
          </w:p>
        </w:tc>
        <w:tc>
          <w:tcPr>
            <w:tcW w:w="2268" w:type="dxa"/>
          </w:tcPr>
          <w:p w:rsidR="00E02A04" w:rsidRPr="00A64238" w:rsidRDefault="00E02A04" w:rsidP="00514875"/>
        </w:tc>
        <w:tc>
          <w:tcPr>
            <w:tcW w:w="1949" w:type="dxa"/>
          </w:tcPr>
          <w:p w:rsidR="00E02A04" w:rsidRPr="00A64238" w:rsidRDefault="00E02A04" w:rsidP="00514875"/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4. Содержание образования</w:t>
            </w:r>
          </w:p>
        </w:tc>
        <w:tc>
          <w:tcPr>
            <w:tcW w:w="3969" w:type="dxa"/>
          </w:tcPr>
          <w:p w:rsidR="00E02A04" w:rsidRDefault="00E02A04" w:rsidP="00514875">
            <w:pPr>
              <w:ind w:left="135" w:right="165"/>
            </w:pPr>
            <w:r>
              <w:t>Государственный стандарт,  у</w:t>
            </w:r>
            <w:r w:rsidRPr="00A64238">
              <w:t>св</w:t>
            </w:r>
            <w:r>
              <w:t xml:space="preserve">оение программ базового уровня, использование Интернет – ресурсов в урочной и внеурочной деятельности. </w:t>
            </w:r>
          </w:p>
          <w:p w:rsidR="00E02A04" w:rsidRPr="00B9005E" w:rsidRDefault="00E02A04" w:rsidP="00514875">
            <w:pPr>
              <w:ind w:left="135" w:right="165"/>
            </w:pPr>
            <w:r w:rsidRPr="00EE4A97">
              <w:rPr>
                <w:rFonts w:ascii="Verdana" w:hAnsi="Verdana"/>
                <w:color w:val="091E84"/>
              </w:rPr>
              <w:t xml:space="preserve"> </w:t>
            </w:r>
            <w:r>
              <w:t xml:space="preserve"> </w:t>
            </w:r>
          </w:p>
        </w:tc>
        <w:tc>
          <w:tcPr>
            <w:tcW w:w="2268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>
              <w:t>П</w:t>
            </w:r>
            <w:r w:rsidRPr="00A64238">
              <w:t>оложительная мотивация</w:t>
            </w:r>
            <w:r>
              <w:t>,</w:t>
            </w:r>
            <w:r w:rsidRPr="00EE4A97">
              <w:rPr>
                <w:rFonts w:ascii="Verdana" w:hAnsi="Verdana"/>
                <w:color w:val="091E84"/>
              </w:rPr>
              <w:t xml:space="preserve"> </w:t>
            </w:r>
            <w:r w:rsidRPr="00B9005E">
              <w:t>сочетание инди</w:t>
            </w:r>
            <w:r w:rsidRPr="00B9005E">
              <w:softHyphen/>
              <w:t>видуального и коллек</w:t>
            </w:r>
            <w:r w:rsidRPr="00B9005E">
              <w:softHyphen/>
              <w:t>тивного воспитания</w:t>
            </w:r>
            <w:r>
              <w:t>.</w:t>
            </w:r>
          </w:p>
        </w:tc>
        <w:tc>
          <w:tcPr>
            <w:tcW w:w="1949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 w:rsidRPr="00B9005E">
              <w:t>Светское понимание и  разграничение личност</w:t>
            </w:r>
            <w:r w:rsidRPr="00B9005E">
              <w:softHyphen/>
              <w:t>ной, общест</w:t>
            </w:r>
            <w:r w:rsidRPr="00B9005E">
              <w:softHyphen/>
              <w:t>венной и го</w:t>
            </w:r>
            <w:r w:rsidRPr="00B9005E">
              <w:softHyphen/>
              <w:t>сударст</w:t>
            </w:r>
            <w:r w:rsidRPr="00B9005E">
              <w:softHyphen/>
              <w:t>венной направ</w:t>
            </w:r>
            <w:r w:rsidRPr="00B9005E">
              <w:softHyphen/>
              <w:t>ленно</w:t>
            </w:r>
            <w:r w:rsidRPr="00B9005E">
              <w:softHyphen/>
              <w:t>стей</w:t>
            </w:r>
            <w:r>
              <w:t>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5. Технологии, в том числе ИКТ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ind w:left="135" w:right="165"/>
              <w:jc w:val="both"/>
            </w:pPr>
            <w:r>
              <w:t xml:space="preserve"> </w:t>
            </w:r>
            <w:proofErr w:type="spellStart"/>
            <w:r>
              <w:t>Мультимедийная</w:t>
            </w:r>
            <w:proofErr w:type="spellEnd"/>
            <w:r>
              <w:t xml:space="preserve"> технология, электронные библиотеки, технология проектов, здоровьесберегающие технологии, дифференцированное обучение, информационные технологии.</w:t>
            </w:r>
          </w:p>
        </w:tc>
        <w:tc>
          <w:tcPr>
            <w:tcW w:w="2268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>
              <w:t>Л</w:t>
            </w:r>
            <w:r w:rsidRPr="00A64238">
              <w:t xml:space="preserve">ичностно-ориентированный подход, </w:t>
            </w:r>
            <w:r>
              <w:t xml:space="preserve"> </w:t>
            </w:r>
            <w:r w:rsidRPr="00EE4A97">
              <w:rPr>
                <w:b/>
                <w:szCs w:val="24"/>
              </w:rPr>
              <w:t xml:space="preserve"> </w:t>
            </w:r>
            <w:r>
              <w:t>с</w:t>
            </w:r>
            <w:r w:rsidRPr="00A64238">
              <w:t>оциальное проектирование</w:t>
            </w:r>
            <w:r>
              <w:t>.</w:t>
            </w:r>
          </w:p>
        </w:tc>
        <w:tc>
          <w:tcPr>
            <w:tcW w:w="1949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>
              <w:t>ИКТ, развивающее обучение, диффе</w:t>
            </w:r>
            <w:r>
              <w:softHyphen/>
              <w:t>ренцированный подход.</w:t>
            </w:r>
            <w:r w:rsidRPr="002500FE">
              <w:t xml:space="preserve">         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 xml:space="preserve">6. Средства </w:t>
            </w:r>
          </w:p>
        </w:tc>
        <w:tc>
          <w:tcPr>
            <w:tcW w:w="3969" w:type="dxa"/>
          </w:tcPr>
          <w:p w:rsidR="00E02A04" w:rsidRPr="00A64238" w:rsidRDefault="00E02A04" w:rsidP="00514875">
            <w:r w:rsidRPr="00A64238">
              <w:t xml:space="preserve"> Интернет</w:t>
            </w:r>
            <w:r>
              <w:t xml:space="preserve"> - ресурсы</w:t>
            </w:r>
            <w:r w:rsidRPr="00A64238">
              <w:t xml:space="preserve">, </w:t>
            </w:r>
            <w:proofErr w:type="gramStart"/>
            <w:r>
              <w:t>школьная</w:t>
            </w:r>
            <w:proofErr w:type="gramEnd"/>
            <w:r>
              <w:t xml:space="preserve"> </w:t>
            </w:r>
            <w:proofErr w:type="spellStart"/>
            <w:r>
              <w:t>медиатека</w:t>
            </w:r>
            <w:proofErr w:type="spellEnd"/>
            <w:r>
              <w:t>,  проекционный материал и печатные издания,</w:t>
            </w:r>
            <w:r w:rsidRPr="00A64238">
              <w:t xml:space="preserve"> </w:t>
            </w:r>
            <w:r>
              <w:t>п</w:t>
            </w:r>
            <w:r w:rsidRPr="00A64238">
              <w:t xml:space="preserve">ортфолио учеников, </w:t>
            </w:r>
            <w:r>
              <w:t xml:space="preserve">педагогический опыт  </w:t>
            </w:r>
            <w:r w:rsidRPr="00A64238">
              <w:t>учителей</w:t>
            </w:r>
            <w:r>
              <w:t>.</w:t>
            </w:r>
          </w:p>
          <w:p w:rsidR="00E02A04" w:rsidRPr="00A64238" w:rsidRDefault="00E02A04" w:rsidP="00514875">
            <w:pPr>
              <w:ind w:left="135" w:right="165"/>
              <w:jc w:val="both"/>
            </w:pPr>
          </w:p>
        </w:tc>
        <w:tc>
          <w:tcPr>
            <w:tcW w:w="2268" w:type="dxa"/>
          </w:tcPr>
          <w:p w:rsidR="00E02A04" w:rsidRPr="00A64238" w:rsidRDefault="00E02A04" w:rsidP="00514875">
            <w:r>
              <w:t>Воспитание информационной культуры, грамотного читателя.</w:t>
            </w:r>
          </w:p>
        </w:tc>
        <w:tc>
          <w:tcPr>
            <w:tcW w:w="1949" w:type="dxa"/>
          </w:tcPr>
          <w:p w:rsidR="00E02A04" w:rsidRPr="00A64238" w:rsidRDefault="00E02A04" w:rsidP="00514875"/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7. Методы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ind w:left="135" w:right="165"/>
              <w:jc w:val="both"/>
            </w:pPr>
            <w:r>
              <w:t>И</w:t>
            </w:r>
            <w:r w:rsidRPr="00796AEE">
              <w:t>нтерактивные</w:t>
            </w:r>
            <w:r>
              <w:t>. Применение различных стратегий в зависимости от поставленной коммуникативной задачи, методы активного обучения.</w:t>
            </w:r>
          </w:p>
        </w:tc>
        <w:tc>
          <w:tcPr>
            <w:tcW w:w="2268" w:type="dxa"/>
          </w:tcPr>
          <w:p w:rsidR="00E02A04" w:rsidRPr="00A64238" w:rsidRDefault="00E02A04" w:rsidP="00514875">
            <w:r>
              <w:t>Сотрудничество: различные соревнования, к</w:t>
            </w:r>
            <w:r w:rsidRPr="00A64238">
              <w:t>оллективное творческое дело, игра</w:t>
            </w:r>
            <w:r>
              <w:t xml:space="preserve">. </w:t>
            </w:r>
          </w:p>
        </w:tc>
        <w:tc>
          <w:tcPr>
            <w:tcW w:w="1949" w:type="dxa"/>
          </w:tcPr>
          <w:p w:rsidR="00E02A04" w:rsidRPr="00A64238" w:rsidRDefault="00E02A04" w:rsidP="00514875">
            <w:proofErr w:type="spellStart"/>
            <w:r>
              <w:t>Практико</w:t>
            </w:r>
            <w:proofErr w:type="spellEnd"/>
            <w:r>
              <w:t xml:space="preserve"> – ориентированное обучение.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>
              <w:t>8.</w:t>
            </w:r>
            <w:r w:rsidRPr="00A64238">
              <w:t>Организацион</w:t>
            </w:r>
            <w:r w:rsidRPr="00A64238">
              <w:lastRenderedPageBreak/>
              <w:t>ные формы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ind w:left="135" w:right="165"/>
            </w:pPr>
            <w:r>
              <w:lastRenderedPageBreak/>
              <w:t xml:space="preserve"> Групповые формы работы в  </w:t>
            </w:r>
            <w:r>
              <w:lastRenderedPageBreak/>
              <w:t xml:space="preserve">урочной и внеурочной деятельности;  фронтальная, парная, индивидуальная. </w:t>
            </w:r>
          </w:p>
        </w:tc>
        <w:tc>
          <w:tcPr>
            <w:tcW w:w="2268" w:type="dxa"/>
          </w:tcPr>
          <w:p w:rsidR="00E02A04" w:rsidRPr="002500FE" w:rsidRDefault="00E02A04" w:rsidP="00514875">
            <w:r>
              <w:lastRenderedPageBreak/>
              <w:t xml:space="preserve"> </w:t>
            </w:r>
            <w:proofErr w:type="gramStart"/>
            <w:r>
              <w:t xml:space="preserve">Урок, внеклассные </w:t>
            </w:r>
            <w:r>
              <w:lastRenderedPageBreak/>
              <w:t>мероприятия  (конкурсы, интеллектуальные игры,</w:t>
            </w:r>
            <w:r w:rsidRPr="002500FE">
              <w:t>  уст</w:t>
            </w:r>
            <w:r w:rsidRPr="002500FE">
              <w:softHyphen/>
              <w:t xml:space="preserve">ные журналы, </w:t>
            </w:r>
            <w:r>
              <w:t xml:space="preserve"> </w:t>
            </w:r>
            <w:r w:rsidRPr="002500FE">
              <w:t xml:space="preserve"> олим</w:t>
            </w:r>
            <w:r w:rsidRPr="002500FE">
              <w:softHyphen/>
              <w:t>пиады</w:t>
            </w:r>
            <w:r>
              <w:t>, викторины, читательские конференции</w:t>
            </w:r>
            <w:r w:rsidRPr="002500FE">
              <w:t>)</w:t>
            </w:r>
            <w:r>
              <w:t>.</w:t>
            </w:r>
            <w:proofErr w:type="gramEnd"/>
          </w:p>
          <w:p w:rsidR="00E02A04" w:rsidRPr="00A64238" w:rsidRDefault="00E02A04" w:rsidP="00514875"/>
        </w:tc>
        <w:tc>
          <w:tcPr>
            <w:tcW w:w="1949" w:type="dxa"/>
          </w:tcPr>
          <w:p w:rsidR="00E02A04" w:rsidRPr="00A64238" w:rsidRDefault="00E02A04" w:rsidP="00514875">
            <w:r>
              <w:lastRenderedPageBreak/>
              <w:t xml:space="preserve"> Предметная не</w:t>
            </w:r>
            <w:r>
              <w:softHyphen/>
            </w:r>
            <w:r>
              <w:lastRenderedPageBreak/>
              <w:t>деля</w:t>
            </w:r>
            <w:r w:rsidRPr="002500FE">
              <w:t>,</w:t>
            </w:r>
            <w:r>
              <w:t xml:space="preserve"> экскурсия, литературная гостиная.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lastRenderedPageBreak/>
              <w:t>9. Образовательная среда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ind w:right="165"/>
            </w:pPr>
            <w:r>
              <w:t>Общеобразовательная средняя школа</w:t>
            </w:r>
          </w:p>
        </w:tc>
        <w:tc>
          <w:tcPr>
            <w:tcW w:w="2268" w:type="dxa"/>
          </w:tcPr>
          <w:p w:rsidR="00E02A04" w:rsidRPr="002500FE" w:rsidRDefault="00E02A04" w:rsidP="00514875">
            <w:r w:rsidRPr="002500FE">
              <w:t> ОУ, семья, свер</w:t>
            </w:r>
            <w:r>
              <w:t>стники,</w:t>
            </w:r>
          </w:p>
          <w:p w:rsidR="00E02A04" w:rsidRPr="002500FE" w:rsidRDefault="00E02A04" w:rsidP="00514875">
            <w:r>
              <w:t xml:space="preserve"> педагоги, родительский комитет, родительские собрания.</w:t>
            </w:r>
          </w:p>
          <w:p w:rsidR="00E02A04" w:rsidRPr="002500FE" w:rsidRDefault="00E02A04" w:rsidP="00514875">
            <w:pPr>
              <w:spacing w:before="100" w:beforeAutospacing="1" w:after="100" w:afterAutospacing="1"/>
              <w:jc w:val="both"/>
            </w:pPr>
          </w:p>
        </w:tc>
        <w:tc>
          <w:tcPr>
            <w:tcW w:w="1949" w:type="dxa"/>
          </w:tcPr>
          <w:p w:rsidR="00E02A04" w:rsidRPr="002500FE" w:rsidRDefault="00E02A04" w:rsidP="00514875">
            <w:pPr>
              <w:spacing w:before="100" w:beforeAutospacing="1"/>
            </w:pPr>
            <w:r w:rsidRPr="002500FE">
              <w:t>Учреждения дополни</w:t>
            </w:r>
            <w:r w:rsidRPr="002500FE">
              <w:softHyphen/>
              <w:t>тельного образования</w:t>
            </w:r>
            <w:r>
              <w:t>, классный коллектив.</w:t>
            </w:r>
          </w:p>
          <w:p w:rsidR="00E02A04" w:rsidRPr="00A64238" w:rsidRDefault="00E02A04" w:rsidP="00514875"/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>
              <w:t>10.Информационн</w:t>
            </w:r>
            <w:r w:rsidRPr="00A64238">
              <w:t xml:space="preserve">о-методическая среда </w:t>
            </w:r>
          </w:p>
        </w:tc>
        <w:tc>
          <w:tcPr>
            <w:tcW w:w="3969" w:type="dxa"/>
          </w:tcPr>
          <w:p w:rsidR="00E02A04" w:rsidRPr="00A64238" w:rsidRDefault="00E02A04" w:rsidP="00514875">
            <w:pPr>
              <w:ind w:left="135" w:right="165"/>
            </w:pPr>
            <w:r>
              <w:t>О</w:t>
            </w:r>
            <w:r w:rsidRPr="00A64238">
              <w:t>бучающие программы, электронные хрестоматии, электронные учебники</w:t>
            </w:r>
            <w:r>
              <w:t>,</w:t>
            </w:r>
            <w:r w:rsidRPr="00EE4A97">
              <w:rPr>
                <w:b/>
                <w:szCs w:val="24"/>
              </w:rPr>
              <w:t xml:space="preserve"> </w:t>
            </w:r>
            <w:r>
              <w:t>м</w:t>
            </w:r>
            <w:r w:rsidRPr="00796AEE">
              <w:t>етоди</w:t>
            </w:r>
            <w:r>
              <w:t xml:space="preserve">ческие семинары, </w:t>
            </w:r>
            <w:proofErr w:type="spellStart"/>
            <w:r>
              <w:t>межпредметные</w:t>
            </w:r>
            <w:proofErr w:type="spellEnd"/>
            <w:r>
              <w:t xml:space="preserve"> связи.</w:t>
            </w:r>
          </w:p>
        </w:tc>
        <w:tc>
          <w:tcPr>
            <w:tcW w:w="2268" w:type="dxa"/>
          </w:tcPr>
          <w:p w:rsidR="00E02A04" w:rsidRPr="002500FE" w:rsidRDefault="00E02A04" w:rsidP="00514875">
            <w:pPr>
              <w:spacing w:before="100" w:beforeAutospacing="1" w:after="100" w:afterAutospacing="1"/>
              <w:jc w:val="both"/>
            </w:pPr>
            <w:r w:rsidRPr="002500FE">
              <w:t> </w:t>
            </w:r>
            <w:r>
              <w:t>Методический кабинет РОО, МО учителей – предметников и МО классных руководителей.</w:t>
            </w:r>
          </w:p>
        </w:tc>
        <w:tc>
          <w:tcPr>
            <w:tcW w:w="1949" w:type="dxa"/>
          </w:tcPr>
          <w:p w:rsidR="00E02A04" w:rsidRPr="00A64238" w:rsidRDefault="00E02A04" w:rsidP="00514875"/>
        </w:tc>
      </w:tr>
      <w:tr w:rsidR="00E02A04" w:rsidRPr="00A64238" w:rsidTr="00514875">
        <w:tc>
          <w:tcPr>
            <w:tcW w:w="1951" w:type="dxa"/>
          </w:tcPr>
          <w:p w:rsidR="00E02A04" w:rsidRDefault="00E02A04" w:rsidP="00514875">
            <w:r w:rsidRPr="00A64238">
              <w:t>1</w:t>
            </w:r>
            <w:r>
              <w:t>1.</w:t>
            </w:r>
          </w:p>
          <w:p w:rsidR="00E02A04" w:rsidRPr="00A64238" w:rsidRDefault="00E02A04" w:rsidP="00514875">
            <w:r w:rsidRPr="00A64238">
              <w:t>Информационные ресурсы</w:t>
            </w:r>
          </w:p>
        </w:tc>
        <w:tc>
          <w:tcPr>
            <w:tcW w:w="3969" w:type="dxa"/>
          </w:tcPr>
          <w:p w:rsidR="00E02A04" w:rsidRPr="00147A1C" w:rsidRDefault="00E02A04" w:rsidP="00514875">
            <w:pPr>
              <w:pStyle w:val="a9"/>
              <w:spacing w:after="200" w:line="0" w:lineRule="atLeast"/>
              <w:ind w:left="0"/>
              <w:rPr>
                <w:iCs/>
                <w:sz w:val="24"/>
                <w:szCs w:val="24"/>
              </w:rPr>
            </w:pPr>
            <w:r w:rsidRPr="00147A1C">
              <w:rPr>
                <w:sz w:val="24"/>
                <w:szCs w:val="24"/>
              </w:rPr>
              <w:t xml:space="preserve"> </w:t>
            </w:r>
            <w:hyperlink r:id="rId5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www.rus.1september.ru/urok/</w:t>
              </w:r>
            </w:hyperlink>
            <w:r w:rsidRPr="00147A1C">
              <w:rPr>
                <w:iCs/>
                <w:sz w:val="24"/>
                <w:szCs w:val="24"/>
              </w:rPr>
              <w:t xml:space="preserve">, </w:t>
            </w:r>
            <w:hyperlink r:id="rId6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www.</w:t>
              </w:r>
            </w:hyperlink>
            <w:hyperlink r:id="rId7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rusedu</w:t>
              </w:r>
            </w:hyperlink>
            <w:r w:rsidRPr="00147A1C">
              <w:rPr>
                <w:iCs/>
                <w:sz w:val="24"/>
                <w:szCs w:val="24"/>
              </w:rPr>
              <w:t xml:space="preserve">. </w:t>
            </w:r>
            <w:hyperlink r:id="rId8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uroki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net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docrus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htm</w:t>
              </w:r>
            </w:hyperlink>
            <w:r w:rsidRPr="00147A1C">
              <w:rPr>
                <w:iCs/>
                <w:sz w:val="24"/>
                <w:szCs w:val="24"/>
              </w:rPr>
              <w:t xml:space="preserve">, </w:t>
            </w:r>
            <w:r w:rsidRPr="00147A1C">
              <w:rPr>
                <w:iCs/>
                <w:sz w:val="24"/>
                <w:szCs w:val="24"/>
                <w:lang w:val="en-US"/>
              </w:rPr>
              <w:t>www</w:t>
            </w:r>
            <w:r w:rsidRPr="00147A1C">
              <w:rPr>
                <w:iCs/>
                <w:sz w:val="24"/>
                <w:szCs w:val="24"/>
              </w:rPr>
              <w:t>.</w:t>
            </w:r>
            <w:r w:rsidRPr="00147A1C">
              <w:rPr>
                <w:bCs/>
                <w:iCs/>
                <w:sz w:val="24"/>
                <w:szCs w:val="24"/>
                <w:lang w:val="en-US"/>
              </w:rPr>
              <w:t>pedsov</w:t>
            </w:r>
            <w:hyperlink r:id="rId9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rus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.1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september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147A1C">
              <w:rPr>
                <w:bCs/>
                <w:iCs/>
                <w:sz w:val="24"/>
                <w:szCs w:val="24"/>
                <w:lang w:val="en-US"/>
              </w:rPr>
              <w:t>et</w:t>
            </w:r>
            <w:r w:rsidRPr="00147A1C">
              <w:rPr>
                <w:iCs/>
                <w:sz w:val="24"/>
                <w:szCs w:val="24"/>
              </w:rPr>
              <w:t>.</w:t>
            </w:r>
            <w:r w:rsidRPr="00147A1C">
              <w:rPr>
                <w:iCs/>
                <w:sz w:val="24"/>
                <w:szCs w:val="24"/>
                <w:lang w:val="en-US"/>
              </w:rPr>
              <w:t>su</w:t>
            </w:r>
            <w:r w:rsidRPr="00147A1C">
              <w:rPr>
                <w:iCs/>
                <w:sz w:val="24"/>
                <w:szCs w:val="24"/>
              </w:rPr>
              <w:t>,</w:t>
            </w:r>
            <w:r w:rsidRPr="00147A1C">
              <w:rPr>
                <w:iCs/>
                <w:sz w:val="24"/>
                <w:szCs w:val="24"/>
                <w:lang w:val="en-US"/>
              </w:rPr>
              <w:t>www</w:t>
            </w:r>
            <w:r w:rsidRPr="00147A1C">
              <w:rPr>
                <w:iCs/>
                <w:sz w:val="24"/>
                <w:szCs w:val="24"/>
              </w:rPr>
              <w:t>.</w:t>
            </w:r>
            <w:r w:rsidRPr="00147A1C">
              <w:rPr>
                <w:iCs/>
                <w:sz w:val="24"/>
                <w:szCs w:val="24"/>
                <w:lang w:val="en-US"/>
              </w:rPr>
              <w:t>open</w:t>
            </w:r>
            <w:r w:rsidRPr="00147A1C">
              <w:rPr>
                <w:iCs/>
                <w:sz w:val="24"/>
                <w:szCs w:val="24"/>
              </w:rPr>
              <w:t xml:space="preserve"> </w:t>
            </w:r>
            <w:r w:rsidRPr="00147A1C">
              <w:rPr>
                <w:iCs/>
                <w:sz w:val="24"/>
                <w:szCs w:val="24"/>
                <w:lang w:val="en-US"/>
              </w:rPr>
              <w:t>class</w:t>
            </w:r>
            <w:r w:rsidRPr="00147A1C">
              <w:rPr>
                <w:iCs/>
                <w:sz w:val="24"/>
                <w:szCs w:val="24"/>
              </w:rPr>
              <w:t>.</w:t>
            </w:r>
            <w:proofErr w:type="spellStart"/>
            <w:r w:rsidRPr="00147A1C">
              <w:rPr>
                <w:iCs/>
                <w:sz w:val="24"/>
                <w:szCs w:val="24"/>
                <w:lang w:val="en-US"/>
              </w:rPr>
              <w:t>ru</w:t>
            </w:r>
            <w:proofErr w:type="spellEnd"/>
            <w:r w:rsidRPr="00147A1C">
              <w:rPr>
                <w:iCs/>
                <w:sz w:val="24"/>
                <w:szCs w:val="24"/>
              </w:rPr>
              <w:t>/</w:t>
            </w:r>
            <w:r w:rsidRPr="00147A1C">
              <w:rPr>
                <w:iCs/>
                <w:sz w:val="24"/>
                <w:szCs w:val="24"/>
                <w:lang w:val="en-US"/>
              </w:rPr>
              <w:t>node</w:t>
            </w:r>
            <w:r w:rsidRPr="00147A1C">
              <w:rPr>
                <w:iCs/>
                <w:sz w:val="24"/>
                <w:szCs w:val="24"/>
              </w:rPr>
              <w:t xml:space="preserve">/80562 , </w:t>
            </w:r>
            <w:hyperlink r:id="rId10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uroki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</w:hyperlink>
            <w:r w:rsidRPr="00147A1C">
              <w:rPr>
                <w:iCs/>
                <w:sz w:val="24"/>
                <w:szCs w:val="24"/>
              </w:rPr>
              <w:t xml:space="preserve">, </w:t>
            </w:r>
            <w:hyperlink r:id="rId11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proshkolu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club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/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lit</w:t>
              </w:r>
            </w:hyperlink>
            <w:r w:rsidRPr="00147A1C">
              <w:rPr>
                <w:iCs/>
                <w:sz w:val="24"/>
                <w:szCs w:val="24"/>
              </w:rPr>
              <w:t xml:space="preserve">, </w:t>
            </w:r>
            <w:r w:rsidRPr="00147A1C">
              <w:rPr>
                <w:iCs/>
                <w:sz w:val="24"/>
                <w:szCs w:val="24"/>
              </w:rPr>
              <w:cr/>
            </w:r>
            <w:hyperlink r:id="rId12" w:anchor="_blank" w:history="1"/>
            <w:hyperlink r:id="rId13" w:anchor="_blank" w:history="1"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www</w:t>
              </w:r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uroki</w:t>
              </w:r>
              <w:proofErr w:type="spellEnd"/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</w:rPr>
                <w:t>.</w:t>
              </w:r>
              <w:proofErr w:type="spellStart"/>
              <w:r w:rsidRPr="00147A1C">
                <w:rPr>
                  <w:rStyle w:val="a5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147A1C">
              <w:rPr>
                <w:iCs/>
                <w:sz w:val="24"/>
                <w:szCs w:val="24"/>
              </w:rPr>
              <w:t>;</w:t>
            </w:r>
            <w:r w:rsidRPr="00147A1C">
              <w:rPr>
                <w:sz w:val="24"/>
                <w:szCs w:val="24"/>
              </w:rPr>
              <w:t xml:space="preserve"> электронные библиотеки, электронные уче</w:t>
            </w:r>
            <w:r w:rsidRPr="00147A1C">
              <w:rPr>
                <w:iCs/>
                <w:sz w:val="24"/>
                <w:szCs w:val="24"/>
              </w:rPr>
              <w:t xml:space="preserve">бники  </w:t>
            </w:r>
          </w:p>
          <w:p w:rsidR="00E02A04" w:rsidRPr="00A64238" w:rsidRDefault="00E02A04" w:rsidP="00514875">
            <w:pPr>
              <w:ind w:left="135" w:right="165"/>
              <w:jc w:val="both"/>
            </w:pPr>
            <w:r>
              <w:t xml:space="preserve"> </w:t>
            </w:r>
          </w:p>
        </w:tc>
        <w:tc>
          <w:tcPr>
            <w:tcW w:w="2268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>
              <w:t>Научно – методическая литература, Интернет – ресурсы.</w:t>
            </w:r>
          </w:p>
        </w:tc>
        <w:tc>
          <w:tcPr>
            <w:tcW w:w="1949" w:type="dxa"/>
          </w:tcPr>
          <w:p w:rsidR="00E02A04" w:rsidRPr="00A64238" w:rsidRDefault="00E02A04" w:rsidP="00514875">
            <w:pPr>
              <w:spacing w:before="100" w:beforeAutospacing="1" w:after="100" w:afterAutospacing="1"/>
            </w:pPr>
            <w:r>
              <w:t>Печатная деятель</w:t>
            </w:r>
            <w:r>
              <w:softHyphen/>
              <w:t>ность, с</w:t>
            </w:r>
            <w:r w:rsidRPr="003F3C44">
              <w:t>оздан</w:t>
            </w:r>
            <w:r>
              <w:t xml:space="preserve">ие </w:t>
            </w:r>
            <w:proofErr w:type="spellStart"/>
            <w:r>
              <w:t>муль</w:t>
            </w:r>
            <w:r>
              <w:softHyphen/>
              <w:t>тимедий</w:t>
            </w:r>
            <w:r>
              <w:softHyphen/>
              <w:t>ных</w:t>
            </w:r>
            <w:proofErr w:type="spellEnd"/>
            <w:r>
              <w:t xml:space="preserve"> презента</w:t>
            </w:r>
            <w:r>
              <w:softHyphen/>
              <w:t>ций, обзор периодиче</w:t>
            </w:r>
            <w:r>
              <w:softHyphen/>
              <w:t>ских журналов,  мето</w:t>
            </w:r>
            <w:r>
              <w:softHyphen/>
              <w:t>диче</w:t>
            </w:r>
            <w:r>
              <w:softHyphen/>
              <w:t>ская копилка.</w:t>
            </w:r>
            <w:r w:rsidRPr="003F3C44">
              <w:t xml:space="preserve"> </w:t>
            </w:r>
            <w:r>
              <w:t xml:space="preserve"> 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Default="00E02A04" w:rsidP="00514875">
            <w:r w:rsidRPr="00A64238">
              <w:t>12.</w:t>
            </w:r>
          </w:p>
          <w:p w:rsidR="00E02A04" w:rsidRPr="00A64238" w:rsidRDefault="00E02A04" w:rsidP="00514875">
            <w:r w:rsidRPr="00A64238">
              <w:t>Организационные ресурсы</w:t>
            </w:r>
          </w:p>
        </w:tc>
        <w:tc>
          <w:tcPr>
            <w:tcW w:w="3969" w:type="dxa"/>
          </w:tcPr>
          <w:p w:rsidR="00E02A04" w:rsidRPr="00A64238" w:rsidRDefault="00E02A04" w:rsidP="00514875">
            <w:r>
              <w:t xml:space="preserve"> Р</w:t>
            </w:r>
            <w:r w:rsidRPr="00A64238">
              <w:t xml:space="preserve">айонное методическое объединение учителей </w:t>
            </w:r>
            <w:r>
              <w:t xml:space="preserve"> русского языка и литературы,  ш</w:t>
            </w:r>
            <w:r w:rsidRPr="00A64238">
              <w:t xml:space="preserve">кольное методическое объединение учителей </w:t>
            </w:r>
            <w:r>
              <w:t xml:space="preserve"> - словесников,</w:t>
            </w:r>
            <w:r w:rsidRPr="00A64238">
              <w:t xml:space="preserve"> школьный методический совет, педагогический совет</w:t>
            </w:r>
            <w:r>
              <w:t>.</w:t>
            </w:r>
          </w:p>
        </w:tc>
        <w:tc>
          <w:tcPr>
            <w:tcW w:w="2268" w:type="dxa"/>
          </w:tcPr>
          <w:p w:rsidR="00E02A04" w:rsidRPr="003F3C44" w:rsidRDefault="00E02A04" w:rsidP="00514875">
            <w:r>
              <w:t xml:space="preserve">  У</w:t>
            </w:r>
            <w:r w:rsidRPr="003F3C44">
              <w:t>ченический совет.</w:t>
            </w:r>
          </w:p>
        </w:tc>
        <w:tc>
          <w:tcPr>
            <w:tcW w:w="1949" w:type="dxa"/>
          </w:tcPr>
          <w:p w:rsidR="00E02A04" w:rsidRPr="003F3C44" w:rsidRDefault="00E02A04" w:rsidP="00514875">
            <w:r>
              <w:t>Сотрудничество с   МО преподавателей дополнительног</w:t>
            </w:r>
            <w:r w:rsidRPr="003F3C44">
              <w:t>о образо</w:t>
            </w:r>
            <w:r w:rsidRPr="003F3C44">
              <w:softHyphen/>
              <w:t>вания</w:t>
            </w:r>
            <w:r>
              <w:t>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13.Мотивационные ресурсы</w:t>
            </w:r>
          </w:p>
        </w:tc>
        <w:tc>
          <w:tcPr>
            <w:tcW w:w="3969" w:type="dxa"/>
          </w:tcPr>
          <w:p w:rsidR="00E02A04" w:rsidRPr="00A64238" w:rsidRDefault="00E02A04" w:rsidP="00514875">
            <w:r>
              <w:rPr>
                <w:color w:val="000000"/>
              </w:rPr>
              <w:t xml:space="preserve"> Внедрение информационных технологий в предметной и </w:t>
            </w:r>
            <w:proofErr w:type="spellStart"/>
            <w:r>
              <w:rPr>
                <w:color w:val="000000"/>
              </w:rPr>
              <w:t>надпредметной</w:t>
            </w:r>
            <w:proofErr w:type="spellEnd"/>
            <w:r>
              <w:rPr>
                <w:color w:val="000000"/>
              </w:rPr>
              <w:t xml:space="preserve"> деятельности по русскому языку, </w:t>
            </w:r>
            <w:proofErr w:type="spellStart"/>
            <w:r>
              <w:rPr>
                <w:color w:val="000000"/>
              </w:rPr>
              <w:t>самоактуализация</w:t>
            </w:r>
            <w:proofErr w:type="spellEnd"/>
            <w:r>
              <w:rPr>
                <w:color w:val="000000"/>
              </w:rPr>
              <w:t xml:space="preserve"> педагога (п</w:t>
            </w:r>
            <w:r w:rsidRPr="00EE4A97">
              <w:rPr>
                <w:color w:val="000000"/>
              </w:rPr>
              <w:t>рофессиональный рост</w:t>
            </w:r>
            <w:r>
              <w:rPr>
                <w:color w:val="000000"/>
              </w:rPr>
              <w:t xml:space="preserve">). </w:t>
            </w:r>
          </w:p>
        </w:tc>
        <w:tc>
          <w:tcPr>
            <w:tcW w:w="2268" w:type="dxa"/>
          </w:tcPr>
          <w:p w:rsidR="00E02A04" w:rsidRPr="003F3C44" w:rsidRDefault="00E02A04" w:rsidP="00514875">
            <w:r>
              <w:t>Организация школьных, муниципальных олимпиад</w:t>
            </w:r>
            <w:r w:rsidRPr="003F3C44">
              <w:t xml:space="preserve">, </w:t>
            </w:r>
            <w:r>
              <w:t xml:space="preserve"> конкурсов </w:t>
            </w:r>
            <w:r w:rsidRPr="003F3C44">
              <w:t>поощ</w:t>
            </w:r>
            <w:r w:rsidRPr="003F3C44">
              <w:softHyphen/>
              <w:t>рение лучших работ, грамоты.</w:t>
            </w:r>
          </w:p>
        </w:tc>
        <w:tc>
          <w:tcPr>
            <w:tcW w:w="1949" w:type="dxa"/>
          </w:tcPr>
          <w:p w:rsidR="00E02A04" w:rsidRPr="003F3C44" w:rsidRDefault="00E02A04" w:rsidP="00514875">
            <w:r w:rsidRPr="003F3C44">
              <w:t>Участие в конкурсах, со</w:t>
            </w:r>
            <w:r w:rsidRPr="003F3C44">
              <w:softHyphen/>
              <w:t>ревнованиях, гра</w:t>
            </w:r>
            <w:r w:rsidRPr="003F3C44">
              <w:softHyphen/>
              <w:t>моты, дипломы.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lastRenderedPageBreak/>
              <w:t>14.Кадровые ресурсы (для характеристики инноваций, реализуемых в образовательных учреждениях - ОУ)</w:t>
            </w:r>
          </w:p>
        </w:tc>
        <w:tc>
          <w:tcPr>
            <w:tcW w:w="3969" w:type="dxa"/>
          </w:tcPr>
          <w:p w:rsidR="00E02A04" w:rsidRPr="00A64238" w:rsidRDefault="00E02A04" w:rsidP="00514875"/>
        </w:tc>
        <w:tc>
          <w:tcPr>
            <w:tcW w:w="2268" w:type="dxa"/>
          </w:tcPr>
          <w:p w:rsidR="00E02A04" w:rsidRPr="00A64238" w:rsidRDefault="00E02A04" w:rsidP="00514875"/>
        </w:tc>
        <w:tc>
          <w:tcPr>
            <w:tcW w:w="1949" w:type="dxa"/>
          </w:tcPr>
          <w:p w:rsidR="00E02A04" w:rsidRPr="00A64238" w:rsidRDefault="00E02A04" w:rsidP="00514875"/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 xml:space="preserve">15.Научно-методические ресурсы (важны как для ОУ, так </w:t>
            </w:r>
            <w:r>
              <w:t xml:space="preserve"> </w:t>
            </w:r>
            <w:r w:rsidRPr="00A64238">
              <w:t>и для учителей)</w:t>
            </w:r>
          </w:p>
        </w:tc>
        <w:tc>
          <w:tcPr>
            <w:tcW w:w="3969" w:type="dxa"/>
          </w:tcPr>
          <w:p w:rsidR="00E02A04" w:rsidRPr="00A64238" w:rsidRDefault="00E02A04" w:rsidP="00514875">
            <w:r>
              <w:rPr>
                <w:color w:val="000000"/>
              </w:rPr>
              <w:t>Банк методических разработок, к</w:t>
            </w:r>
            <w:r w:rsidRPr="00EE4A97">
              <w:rPr>
                <w:color w:val="000000"/>
              </w:rPr>
              <w:t>урсовая переподготовка, спецлитература по современным педагогическим технологиям, Интернет-ресурсы, научно-практические семинары регионального и российского уровня.</w:t>
            </w:r>
          </w:p>
        </w:tc>
        <w:tc>
          <w:tcPr>
            <w:tcW w:w="2268" w:type="dxa"/>
          </w:tcPr>
          <w:p w:rsidR="00E02A04" w:rsidRPr="003F3C44" w:rsidRDefault="00E02A04" w:rsidP="00514875">
            <w:r w:rsidRPr="003F3C44">
              <w:t>Систематиза</w:t>
            </w:r>
            <w:r w:rsidRPr="003F3C44">
              <w:softHyphen/>
              <w:t>ция мето</w:t>
            </w:r>
            <w:r w:rsidRPr="003F3C44">
              <w:softHyphen/>
              <w:t>диче</w:t>
            </w:r>
            <w:r w:rsidRPr="003F3C44">
              <w:softHyphen/>
              <w:t>ской литера</w:t>
            </w:r>
            <w:r w:rsidRPr="003F3C44">
              <w:softHyphen/>
              <w:t>туры по воспи</w:t>
            </w:r>
            <w:r w:rsidRPr="003F3C44">
              <w:softHyphen/>
              <w:t>танию</w:t>
            </w:r>
            <w:r>
              <w:t>.</w:t>
            </w:r>
          </w:p>
        </w:tc>
        <w:tc>
          <w:tcPr>
            <w:tcW w:w="1949" w:type="dxa"/>
          </w:tcPr>
          <w:p w:rsidR="00E02A04" w:rsidRPr="003F3C44" w:rsidRDefault="00E02A04" w:rsidP="00514875">
            <w:r w:rsidRPr="003F3C44">
              <w:t>Обобщение опыта. Работа над совершенст</w:t>
            </w:r>
            <w:r w:rsidRPr="003F3C44">
              <w:softHyphen/>
              <w:t>вованием существующих про</w:t>
            </w:r>
            <w:r w:rsidRPr="003F3C44">
              <w:softHyphen/>
              <w:t xml:space="preserve">грамм, </w:t>
            </w:r>
            <w:proofErr w:type="spellStart"/>
            <w:r w:rsidRPr="003F3C44">
              <w:t>адаптирование</w:t>
            </w:r>
            <w:proofErr w:type="spellEnd"/>
            <w:r w:rsidRPr="003F3C44">
              <w:t xml:space="preserve"> программ для ОУ.  </w:t>
            </w:r>
            <w:r>
              <w:t xml:space="preserve"> </w:t>
            </w:r>
          </w:p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16.Материально-технические ресурсы (важны как для ОУ, так и для учителей)</w:t>
            </w:r>
          </w:p>
        </w:tc>
        <w:tc>
          <w:tcPr>
            <w:tcW w:w="3969" w:type="dxa"/>
          </w:tcPr>
          <w:p w:rsidR="00E02A04" w:rsidRPr="00A64238" w:rsidRDefault="00E02A04" w:rsidP="00514875">
            <w:r>
              <w:t>Кабинет русского языка и литературы</w:t>
            </w:r>
            <w:r w:rsidRPr="00A64238">
              <w:t>, персональный компьютер, интерактивная доска,</w:t>
            </w:r>
            <w:r w:rsidRPr="00EE4A97">
              <w:rPr>
                <w:color w:val="000000"/>
              </w:rPr>
              <w:t xml:space="preserve"> наглядно-иллюстративный материал, доступ к сети  интернет.</w:t>
            </w:r>
          </w:p>
        </w:tc>
        <w:tc>
          <w:tcPr>
            <w:tcW w:w="2268" w:type="dxa"/>
          </w:tcPr>
          <w:p w:rsidR="00E02A04" w:rsidRPr="00A64238" w:rsidRDefault="00E02A04" w:rsidP="00514875"/>
        </w:tc>
        <w:tc>
          <w:tcPr>
            <w:tcW w:w="1949" w:type="dxa"/>
          </w:tcPr>
          <w:p w:rsidR="00E02A04" w:rsidRPr="00A64238" w:rsidRDefault="00E02A04" w:rsidP="00514875"/>
        </w:tc>
      </w:tr>
      <w:tr w:rsidR="00E02A04" w:rsidRPr="00A64238" w:rsidTr="00514875">
        <w:tc>
          <w:tcPr>
            <w:tcW w:w="1951" w:type="dxa"/>
          </w:tcPr>
          <w:p w:rsidR="00E02A04" w:rsidRPr="00A64238" w:rsidRDefault="00E02A04" w:rsidP="00514875">
            <w:r w:rsidRPr="00A64238">
              <w:t>17.Нормативно-правовые ресурсы (для характеристики инноваций, реализуемых в ОУ)</w:t>
            </w:r>
          </w:p>
        </w:tc>
        <w:tc>
          <w:tcPr>
            <w:tcW w:w="3969" w:type="dxa"/>
          </w:tcPr>
          <w:p w:rsidR="00E02A04" w:rsidRPr="00A64238" w:rsidRDefault="00E02A04" w:rsidP="00514875"/>
        </w:tc>
        <w:tc>
          <w:tcPr>
            <w:tcW w:w="2268" w:type="dxa"/>
          </w:tcPr>
          <w:p w:rsidR="00E02A04" w:rsidRPr="00A64238" w:rsidRDefault="00E02A04" w:rsidP="00514875"/>
        </w:tc>
        <w:tc>
          <w:tcPr>
            <w:tcW w:w="1949" w:type="dxa"/>
          </w:tcPr>
          <w:p w:rsidR="00E02A04" w:rsidRPr="00A64238" w:rsidRDefault="00E02A04" w:rsidP="00514875"/>
        </w:tc>
      </w:tr>
    </w:tbl>
    <w:p w:rsidR="00E02A04" w:rsidRDefault="00E02A04" w:rsidP="00E02A04">
      <w:pPr>
        <w:tabs>
          <w:tab w:val="left" w:pos="6690"/>
          <w:tab w:val="right" w:pos="9921"/>
        </w:tabs>
        <w:rPr>
          <w:b/>
          <w:sz w:val="22"/>
          <w:szCs w:val="22"/>
        </w:rPr>
      </w:pPr>
      <w:r w:rsidRPr="00A64238">
        <w:rPr>
          <w:b/>
        </w:rPr>
        <w:tab/>
      </w:r>
      <w:r w:rsidRPr="00A64238">
        <w:rPr>
          <w:b/>
        </w:rPr>
        <w:tab/>
      </w:r>
    </w:p>
    <w:p w:rsidR="00E02A04" w:rsidRPr="00500C7D" w:rsidRDefault="00E02A04" w:rsidP="00E02A04">
      <w:pPr>
        <w:rPr>
          <w:sz w:val="22"/>
          <w:szCs w:val="22"/>
        </w:rPr>
      </w:pPr>
    </w:p>
    <w:p w:rsidR="00904C1C" w:rsidRDefault="00904C1C" w:rsidP="00904C1C">
      <w:pPr>
        <w:shd w:val="clear" w:color="auto" w:fill="FFFFFF"/>
        <w:rPr>
          <w:rFonts w:ascii="Arial" w:hAnsi="Arial" w:cs="Arial"/>
          <w:color w:val="000000"/>
          <w:sz w:val="20"/>
        </w:rPr>
      </w:pPr>
    </w:p>
    <w:p w:rsidR="00F85F33" w:rsidRPr="00904C1C" w:rsidRDefault="00F85F33" w:rsidP="00904C1C"/>
    <w:sectPr w:rsidR="00F85F33" w:rsidRPr="00904C1C" w:rsidSect="00D11A47">
      <w:pgSz w:w="12240" w:h="15840"/>
      <w:pgMar w:top="1134" w:right="567" w:bottom="1134" w:left="1701" w:header="720" w:footer="720" w:gutter="0"/>
      <w:cols w:space="708"/>
      <w:docGrid w:linePitch="2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31879"/>
    <w:multiLevelType w:val="multilevel"/>
    <w:tmpl w:val="1464C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D3C"/>
    <w:rsid w:val="000F2D3C"/>
    <w:rsid w:val="00147A1C"/>
    <w:rsid w:val="007B4DCF"/>
    <w:rsid w:val="008E36F3"/>
    <w:rsid w:val="00904C1C"/>
    <w:rsid w:val="009F3B69"/>
    <w:rsid w:val="00D11A47"/>
    <w:rsid w:val="00E02A04"/>
    <w:rsid w:val="00EA1F3C"/>
    <w:rsid w:val="00F85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D3C"/>
    <w:pPr>
      <w:spacing w:after="0" w:line="240" w:lineRule="auto"/>
    </w:pPr>
    <w:rPr>
      <w:rFonts w:ascii="Times New Roman" w:eastAsia="Times New Roman" w:hAnsi="Times New Roman" w:cs="Courier New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F2D3C"/>
    <w:pPr>
      <w:keepNext/>
      <w:tabs>
        <w:tab w:val="left" w:pos="9350"/>
      </w:tabs>
      <w:ind w:right="458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D3C"/>
    <w:rPr>
      <w:rFonts w:ascii="Times New Roman" w:eastAsia="Times New Roman" w:hAnsi="Times New Roman" w:cs="Courier New"/>
      <w:sz w:val="28"/>
      <w:szCs w:val="20"/>
      <w:lang w:eastAsia="ru-RU"/>
    </w:rPr>
  </w:style>
  <w:style w:type="paragraph" w:styleId="a3">
    <w:name w:val="Body Text"/>
    <w:basedOn w:val="a"/>
    <w:link w:val="a4"/>
    <w:rsid w:val="000F2D3C"/>
    <w:pPr>
      <w:ind w:right="622"/>
    </w:pPr>
  </w:style>
  <w:style w:type="character" w:customStyle="1" w:styleId="a4">
    <w:name w:val="Основной текст Знак"/>
    <w:basedOn w:val="a0"/>
    <w:link w:val="a3"/>
    <w:rsid w:val="000F2D3C"/>
    <w:rPr>
      <w:rFonts w:ascii="Times New Roman" w:eastAsia="Times New Roman" w:hAnsi="Times New Roman" w:cs="Courier New"/>
      <w:sz w:val="24"/>
      <w:szCs w:val="20"/>
      <w:lang w:eastAsia="ru-RU"/>
    </w:rPr>
  </w:style>
  <w:style w:type="character" w:styleId="a5">
    <w:name w:val="Hyperlink"/>
    <w:basedOn w:val="a0"/>
    <w:rsid w:val="000F2D3C"/>
    <w:rPr>
      <w:rFonts w:ascii="Verdana" w:hAnsi="Verdana" w:hint="default"/>
      <w:strike w:val="0"/>
      <w:dstrike w:val="0"/>
      <w:color w:val="2A500D"/>
      <w:sz w:val="13"/>
      <w:szCs w:val="13"/>
      <w:u w:val="none"/>
      <w:effect w:val="none"/>
    </w:rPr>
  </w:style>
  <w:style w:type="paragraph" w:styleId="a6">
    <w:name w:val="Normal (Web)"/>
    <w:basedOn w:val="a"/>
    <w:uiPriority w:val="99"/>
    <w:unhideWhenUsed/>
    <w:rsid w:val="000F2D3C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apple-converted-space">
    <w:name w:val="apple-converted-space"/>
    <w:basedOn w:val="a0"/>
    <w:rsid w:val="00904C1C"/>
  </w:style>
  <w:style w:type="paragraph" w:customStyle="1" w:styleId="11">
    <w:name w:val="1"/>
    <w:basedOn w:val="a"/>
    <w:rsid w:val="00904C1C"/>
    <w:pPr>
      <w:spacing w:before="100" w:beforeAutospacing="1" w:after="100" w:afterAutospacing="1"/>
    </w:pPr>
    <w:rPr>
      <w:rFonts w:cs="Times New Roman"/>
      <w:szCs w:val="24"/>
    </w:rPr>
  </w:style>
  <w:style w:type="paragraph" w:styleId="a7">
    <w:name w:val="List Number"/>
    <w:basedOn w:val="a"/>
    <w:uiPriority w:val="99"/>
    <w:semiHidden/>
    <w:unhideWhenUsed/>
    <w:rsid w:val="00904C1C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a8">
    <w:name w:val="a"/>
    <w:basedOn w:val="a"/>
    <w:rsid w:val="00904C1C"/>
    <w:pPr>
      <w:spacing w:before="100" w:beforeAutospacing="1" w:after="100" w:afterAutospacing="1"/>
    </w:pPr>
    <w:rPr>
      <w:rFonts w:cs="Times New Roman"/>
      <w:szCs w:val="24"/>
    </w:rPr>
  </w:style>
  <w:style w:type="paragraph" w:customStyle="1" w:styleId="c4">
    <w:name w:val="c4"/>
    <w:basedOn w:val="a"/>
    <w:rsid w:val="009F3B69"/>
    <w:pPr>
      <w:spacing w:before="100" w:beforeAutospacing="1" w:after="100" w:afterAutospacing="1"/>
    </w:pPr>
    <w:rPr>
      <w:rFonts w:cs="Times New Roman"/>
      <w:szCs w:val="24"/>
    </w:rPr>
  </w:style>
  <w:style w:type="character" w:customStyle="1" w:styleId="c5">
    <w:name w:val="c5"/>
    <w:basedOn w:val="a0"/>
    <w:rsid w:val="009F3B69"/>
  </w:style>
  <w:style w:type="character" w:customStyle="1" w:styleId="c3">
    <w:name w:val="c3"/>
    <w:basedOn w:val="a0"/>
    <w:rsid w:val="009F3B69"/>
  </w:style>
  <w:style w:type="paragraph" w:styleId="a9">
    <w:name w:val="List Paragraph"/>
    <w:basedOn w:val="a"/>
    <w:uiPriority w:val="34"/>
    <w:qFormat/>
    <w:rsid w:val="00E02A04"/>
    <w:pPr>
      <w:ind w:left="720"/>
      <w:contextualSpacing/>
    </w:pPr>
    <w:rPr>
      <w:rFonts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1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/docrus.htm" TargetMode="External"/><Relationship Id="rId13" Type="http://schemas.openxmlformats.org/officeDocument/2006/relationships/hyperlink" Target="http://www.urok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usedu.ru/" TargetMode="External"/><Relationship Id="rId12" Type="http://schemas.openxmlformats.org/officeDocument/2006/relationships/hyperlink" Target="http://www.rus.1september.ru/ur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edu.ru/" TargetMode="External"/><Relationship Id="rId11" Type="http://schemas.openxmlformats.org/officeDocument/2006/relationships/hyperlink" Target="http://www.proshkolu.ru/club/lit" TargetMode="External"/><Relationship Id="rId5" Type="http://schemas.openxmlformats.org/officeDocument/2006/relationships/hyperlink" Target="http://www.rus.1september.ru/urok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urok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s.1september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2331</Words>
  <Characters>13293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</dc:creator>
  <cp:lastModifiedBy>User</cp:lastModifiedBy>
  <cp:revision>4</cp:revision>
  <dcterms:created xsi:type="dcterms:W3CDTF">2014-11-03T20:32:00Z</dcterms:created>
  <dcterms:modified xsi:type="dcterms:W3CDTF">2017-01-20T08:48:00Z</dcterms:modified>
</cp:coreProperties>
</file>